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right w:w="0" w:type="dxa"/>
        </w:tblCellMar>
        <w:tblLook w:val="01E0"/>
      </w:tblPr>
      <w:tblGrid>
        <w:gridCol w:w="7116"/>
        <w:gridCol w:w="1939"/>
      </w:tblGrid>
      <w:tr w:rsidR="005271D6" w:rsidRPr="00075AF8" w:rsidTr="003F319A">
        <w:trPr>
          <w:cantSplit/>
          <w:trHeight w:val="2600"/>
        </w:trPr>
        <w:tc>
          <w:tcPr>
            <w:tcW w:w="7116" w:type="dxa"/>
          </w:tcPr>
          <w:p w:rsidR="007F73B3" w:rsidRPr="00075AF8" w:rsidRDefault="007F73B3" w:rsidP="008C1D46"/>
        </w:tc>
        <w:tc>
          <w:tcPr>
            <w:tcW w:w="1939" w:type="dxa"/>
          </w:tcPr>
          <w:p w:rsidR="005271D6" w:rsidRPr="00075AF8" w:rsidRDefault="005271D6" w:rsidP="00557A69"/>
        </w:tc>
      </w:tr>
      <w:tr w:rsidR="00541D1B" w:rsidRPr="00075AF8" w:rsidTr="003F319A">
        <w:trPr>
          <w:cantSplit/>
        </w:trPr>
        <w:tc>
          <w:tcPr>
            <w:tcW w:w="7116" w:type="dxa"/>
          </w:tcPr>
          <w:p w:rsidR="00541D1B" w:rsidRPr="00075AF8" w:rsidRDefault="00075AF8" w:rsidP="00541D1B">
            <w:pPr>
              <w:pStyle w:val="DocumentHeading"/>
            </w:pPr>
            <w:r>
              <w:t>Miljøstyrelsens svar på spørgsmål vedr. husspildevandsrensning i det åbne land i oplandet til Præstø Fjord og Stege Nor</w:t>
            </w:r>
            <w:r w:rsidR="008F2A8F">
              <w:t xml:space="preserve"> og Stege </w:t>
            </w:r>
            <w:r w:rsidR="0025030A">
              <w:t>Bugt</w:t>
            </w:r>
          </w:p>
          <w:p w:rsidR="00541D1B" w:rsidRPr="00075AF8" w:rsidRDefault="00541D1B" w:rsidP="00541D1B"/>
        </w:tc>
        <w:tc>
          <w:tcPr>
            <w:tcW w:w="1939" w:type="dxa"/>
          </w:tcPr>
          <w:p w:rsidR="00541D1B" w:rsidRPr="00075AF8" w:rsidRDefault="00541D1B" w:rsidP="00557A69"/>
        </w:tc>
      </w:tr>
    </w:tbl>
    <w:p w:rsidR="00075AF8" w:rsidRPr="00075AF8" w:rsidRDefault="00075AF8" w:rsidP="00075AF8">
      <w:pPr>
        <w:spacing w:after="240" w:line="276" w:lineRule="auto"/>
        <w:rPr>
          <w:color w:val="1F497D"/>
        </w:rPr>
      </w:pPr>
    </w:p>
    <w:p w:rsidR="005F1755" w:rsidRDefault="00075AF8" w:rsidP="007B56ED">
      <w:pPr>
        <w:pStyle w:val="ListParagraph"/>
        <w:numPr>
          <w:ilvl w:val="0"/>
          <w:numId w:val="16"/>
        </w:numPr>
        <w:spacing w:after="60" w:line="276" w:lineRule="auto"/>
        <w:ind w:left="357" w:hanging="357"/>
        <w:rPr>
          <w:rFonts w:asciiTheme="minorHAnsi" w:hAnsiTheme="minorHAnsi"/>
          <w:i/>
        </w:rPr>
      </w:pPr>
      <w:r w:rsidRPr="00075AF8">
        <w:rPr>
          <w:rFonts w:asciiTheme="minorHAnsi" w:hAnsiTheme="minorHAnsi"/>
          <w:i/>
        </w:rPr>
        <w:t>Hvilke faktorer indgår der i undersøgelsen af vand kvalitet i forbindelse med om et konkret vandområde betegnes - I økologisk dårlig tilstand</w:t>
      </w:r>
      <w:r>
        <w:rPr>
          <w:rFonts w:asciiTheme="minorHAnsi" w:hAnsiTheme="minorHAnsi"/>
          <w:i/>
        </w:rPr>
        <w:t xml:space="preserve"> eller i økologisk god tilstand?</w:t>
      </w:r>
    </w:p>
    <w:p w:rsidR="005F1755" w:rsidRDefault="005F1755" w:rsidP="005F1755">
      <w:pPr>
        <w:tabs>
          <w:tab w:val="left" w:pos="0"/>
        </w:tabs>
        <w:spacing w:after="60" w:line="276" w:lineRule="auto"/>
        <w:rPr>
          <w:rFonts w:asciiTheme="minorHAnsi" w:hAnsiTheme="minorHAnsi"/>
        </w:rPr>
      </w:pPr>
      <w:r>
        <w:rPr>
          <w:rFonts w:asciiTheme="minorHAnsi" w:hAnsiTheme="minorHAnsi"/>
        </w:rPr>
        <w:t>Den økologiske tilstand i et kystvandområde er i Vandområdeplan 2015–2021</w:t>
      </w:r>
      <w:r w:rsidR="00470909">
        <w:rPr>
          <w:rFonts w:asciiTheme="minorHAnsi" w:hAnsiTheme="minorHAnsi"/>
        </w:rPr>
        <w:t xml:space="preserve"> (VP2)</w:t>
      </w:r>
      <w:r>
        <w:rPr>
          <w:rFonts w:asciiTheme="minorHAnsi" w:hAnsiTheme="minorHAnsi"/>
        </w:rPr>
        <w:t xml:space="preserve"> vurderet på baggrund af kvalitetselementerne ålegræs, klorofyl og bund</w:t>
      </w:r>
      <w:r w:rsidR="008C6AF3">
        <w:rPr>
          <w:rFonts w:asciiTheme="minorHAnsi" w:hAnsiTheme="minorHAnsi"/>
        </w:rPr>
        <w:t>dyr</w:t>
      </w:r>
      <w:r>
        <w:rPr>
          <w:rFonts w:asciiTheme="minorHAnsi" w:hAnsiTheme="minorHAnsi"/>
        </w:rPr>
        <w:t>. For ålegræs anvendes konkret dybdegrænsen for hovedudbredelsen (10 % dækning) i meter. For klorofyl anvendes koncentrationen af klorofyl fra marts – september. For bund</w:t>
      </w:r>
      <w:r w:rsidR="008C6AF3">
        <w:rPr>
          <w:rFonts w:asciiTheme="minorHAnsi" w:hAnsiTheme="minorHAnsi"/>
        </w:rPr>
        <w:t>dyr</w:t>
      </w:r>
      <w:r>
        <w:rPr>
          <w:rFonts w:asciiTheme="minorHAnsi" w:hAnsiTheme="minorHAnsi"/>
        </w:rPr>
        <w:t xml:space="preserve"> anvendes et </w:t>
      </w:r>
      <w:r w:rsidR="003B162E">
        <w:rPr>
          <w:rFonts w:asciiTheme="minorHAnsi" w:hAnsiTheme="minorHAnsi"/>
        </w:rPr>
        <w:t>dansk kvalitetsindeks</w:t>
      </w:r>
      <w:r>
        <w:rPr>
          <w:rFonts w:asciiTheme="minorHAnsi" w:hAnsiTheme="minorHAnsi"/>
        </w:rPr>
        <w:t xml:space="preserve"> (DKI)</w:t>
      </w:r>
      <w:r w:rsidR="00663B46">
        <w:rPr>
          <w:rFonts w:asciiTheme="minorHAnsi" w:hAnsiTheme="minorHAnsi"/>
        </w:rPr>
        <w:t xml:space="preserve">, som afspejler bl.a. artsdiversiteten og arternes følsomhed overfor forurening. </w:t>
      </w:r>
      <w:r w:rsidR="007B56ED" w:rsidRPr="007B56ED">
        <w:rPr>
          <w:rFonts w:asciiTheme="minorHAnsi" w:hAnsiTheme="minorHAnsi"/>
        </w:rPr>
        <w:t>De enkelte kvalitetselementers tilstand vurderes separat i forhold til de overvågningsdata, der foreligger. Den samlede tilstand for et vandområde svarer til den lavest bedømte tilstand blandt de kvalitetselementer, det har været muligt at anvende i det enkelte vandområde (det såkaldte ’one-out-all-out’-princip)</w:t>
      </w:r>
      <w:r w:rsidR="008C6AF3">
        <w:rPr>
          <w:rFonts w:asciiTheme="minorHAnsi" w:hAnsiTheme="minorHAnsi"/>
        </w:rPr>
        <w:t>.</w:t>
      </w:r>
      <w:r w:rsidR="007B56ED" w:rsidRPr="007B56ED">
        <w:rPr>
          <w:rFonts w:asciiTheme="minorHAnsi" w:hAnsiTheme="minorHAnsi"/>
        </w:rPr>
        <w:t xml:space="preserve"> </w:t>
      </w:r>
      <w:r w:rsidR="00663B46">
        <w:rPr>
          <w:rFonts w:asciiTheme="minorHAnsi" w:hAnsiTheme="minorHAnsi"/>
        </w:rPr>
        <w:t xml:space="preserve">Hvis der ikke findes tilstrækkelig data om ålegræs, klorofyl og bundfauna, anvendes i stedet understøttende kvalitetselementer. Se </w:t>
      </w:r>
      <w:r w:rsidR="005166AC">
        <w:rPr>
          <w:rFonts w:asciiTheme="minorHAnsi" w:hAnsiTheme="minorHAnsi"/>
        </w:rPr>
        <w:t>”</w:t>
      </w:r>
      <w:r w:rsidR="00663B46">
        <w:rPr>
          <w:rFonts w:asciiTheme="minorHAnsi" w:hAnsiTheme="minorHAnsi"/>
        </w:rPr>
        <w:t>Retningsli</w:t>
      </w:r>
      <w:r w:rsidR="00410340">
        <w:rPr>
          <w:rFonts w:asciiTheme="minorHAnsi" w:hAnsiTheme="minorHAnsi"/>
        </w:rPr>
        <w:t>njer for udarbejdelse af V</w:t>
      </w:r>
      <w:r w:rsidR="00663B46">
        <w:rPr>
          <w:rFonts w:asciiTheme="minorHAnsi" w:hAnsiTheme="minorHAnsi"/>
        </w:rPr>
        <w:t>andområdeplane</w:t>
      </w:r>
      <w:r w:rsidR="00004100">
        <w:rPr>
          <w:rFonts w:asciiTheme="minorHAnsi" w:hAnsiTheme="minorHAnsi"/>
        </w:rPr>
        <w:t>r</w:t>
      </w:r>
      <w:r w:rsidR="00663B46">
        <w:rPr>
          <w:rFonts w:asciiTheme="minorHAnsi" w:hAnsiTheme="minorHAnsi"/>
        </w:rPr>
        <w:t xml:space="preserve"> 2015</w:t>
      </w:r>
      <w:r w:rsidR="005166AC">
        <w:rPr>
          <w:rFonts w:asciiTheme="minorHAnsi" w:hAnsiTheme="minorHAnsi"/>
        </w:rPr>
        <w:t>-</w:t>
      </w:r>
      <w:r w:rsidR="00663B46">
        <w:rPr>
          <w:rFonts w:asciiTheme="minorHAnsi" w:hAnsiTheme="minorHAnsi"/>
        </w:rPr>
        <w:t>2021</w:t>
      </w:r>
      <w:r w:rsidR="005166AC">
        <w:rPr>
          <w:rFonts w:asciiTheme="minorHAnsi" w:hAnsiTheme="minorHAnsi"/>
        </w:rPr>
        <w:t>”</w:t>
      </w:r>
      <w:r w:rsidR="00663B46">
        <w:rPr>
          <w:rFonts w:asciiTheme="minorHAnsi" w:hAnsiTheme="minorHAnsi"/>
        </w:rPr>
        <w:t xml:space="preserve"> </w:t>
      </w:r>
      <w:r w:rsidR="00004100">
        <w:rPr>
          <w:rFonts w:asciiTheme="minorHAnsi" w:hAnsiTheme="minorHAnsi"/>
          <w:iCs/>
        </w:rPr>
        <w:t>(</w:t>
      </w:r>
      <w:hyperlink r:id="rId7" w:history="1">
        <w:r w:rsidR="00004100">
          <w:rPr>
            <w:rStyle w:val="Hyperlink"/>
            <w:rFonts w:asciiTheme="minorHAnsi" w:hAnsiTheme="minorHAnsi"/>
            <w:iCs/>
          </w:rPr>
          <w:t>https://mst.dk/media/121345/retningslinjer-vandomraadeplaner-for-anden-planperiode.pdf</w:t>
        </w:r>
      </w:hyperlink>
      <w:r w:rsidR="00663B46">
        <w:rPr>
          <w:rFonts w:asciiTheme="minorHAnsi" w:hAnsiTheme="minorHAnsi"/>
        </w:rPr>
        <w:t xml:space="preserve">) </w:t>
      </w:r>
      <w:r w:rsidR="006E0226">
        <w:rPr>
          <w:rFonts w:asciiTheme="minorHAnsi" w:hAnsiTheme="minorHAnsi"/>
        </w:rPr>
        <w:t>For Præstø Fjord og Stege Bugt er alle 3 kvalitetselementer anvendt i vurderingen af økologisk tilstand.</w:t>
      </w:r>
      <w:r w:rsidR="008F2A8F">
        <w:rPr>
          <w:rFonts w:asciiTheme="minorHAnsi" w:hAnsiTheme="minorHAnsi"/>
        </w:rPr>
        <w:t xml:space="preserve"> For Stege Nor er der kun anvendt data for ålegræs og klorofyl, da der ikke foreligger nogle data for bunddyr her.</w:t>
      </w:r>
    </w:p>
    <w:p w:rsidR="00B438F4" w:rsidRDefault="00B438F4" w:rsidP="005F1755">
      <w:pPr>
        <w:tabs>
          <w:tab w:val="left" w:pos="0"/>
        </w:tabs>
        <w:spacing w:after="60" w:line="276" w:lineRule="auto"/>
        <w:rPr>
          <w:rFonts w:asciiTheme="minorHAnsi" w:hAnsiTheme="minorHAnsi"/>
        </w:rPr>
      </w:pPr>
    </w:p>
    <w:p w:rsidR="00B438F4" w:rsidRPr="00B438F4" w:rsidRDefault="00B438F4" w:rsidP="00B438F4">
      <w:pPr>
        <w:spacing w:after="240" w:line="276" w:lineRule="auto"/>
        <w:rPr>
          <w:rFonts w:asciiTheme="minorHAnsi" w:hAnsiTheme="minorHAnsi"/>
          <w:i/>
        </w:rPr>
      </w:pPr>
      <w:r>
        <w:rPr>
          <w:rFonts w:asciiTheme="minorHAnsi" w:hAnsiTheme="minorHAnsi"/>
          <w:iCs/>
        </w:rPr>
        <w:t>I vandløb afgrænset som vandområder i VP2, er den økologiske tilstandsklasse vurderet efter de tre biologiske kvalitetselementer smådyr, fisk og planter</w:t>
      </w:r>
      <w:r w:rsidR="00470909">
        <w:rPr>
          <w:rFonts w:asciiTheme="minorHAnsi" w:hAnsiTheme="minorHAnsi"/>
          <w:iCs/>
        </w:rPr>
        <w:t>.</w:t>
      </w:r>
      <w:r>
        <w:rPr>
          <w:rFonts w:asciiTheme="minorHAnsi" w:hAnsiTheme="minorHAnsi"/>
          <w:iCs/>
        </w:rPr>
        <w:t xml:space="preserve"> </w:t>
      </w:r>
      <w:r w:rsidR="00F41CE7">
        <w:rPr>
          <w:rFonts w:asciiTheme="minorHAnsi" w:hAnsiTheme="minorHAnsi"/>
          <w:iCs/>
        </w:rPr>
        <w:t>For smådyr anvendes</w:t>
      </w:r>
      <w:r w:rsidR="00F41CE7" w:rsidRPr="00F41CE7">
        <w:rPr>
          <w:rFonts w:asciiTheme="minorHAnsi" w:hAnsiTheme="minorHAnsi"/>
          <w:iCs/>
        </w:rPr>
        <w:t xml:space="preserve"> </w:t>
      </w:r>
      <w:r w:rsidR="00F41CE7">
        <w:rPr>
          <w:rFonts w:asciiTheme="minorHAnsi" w:hAnsiTheme="minorHAnsi"/>
          <w:iCs/>
        </w:rPr>
        <w:t>Dansk VandløbsFauna Indeks (DVFI), for fisk anvendes Dansk Fiskeindeks for Vandløb (DFFV</w:t>
      </w:r>
      <w:r w:rsidR="00F41CE7">
        <w:rPr>
          <w:rFonts w:asciiTheme="minorHAnsi" w:hAnsiTheme="minorHAnsi"/>
          <w:iCs/>
          <w:vertAlign w:val="subscript"/>
        </w:rPr>
        <w:t>a</w:t>
      </w:r>
      <w:r w:rsidR="00F41CE7">
        <w:rPr>
          <w:rFonts w:asciiTheme="minorHAnsi" w:hAnsiTheme="minorHAnsi"/>
          <w:iCs/>
        </w:rPr>
        <w:t xml:space="preserve"> og DFFV</w:t>
      </w:r>
      <w:r w:rsidR="00F41CE7">
        <w:rPr>
          <w:rFonts w:asciiTheme="minorHAnsi" w:hAnsiTheme="minorHAnsi"/>
          <w:iCs/>
          <w:vertAlign w:val="subscript"/>
        </w:rPr>
        <w:t>ø</w:t>
      </w:r>
      <w:r w:rsidR="00F41CE7">
        <w:rPr>
          <w:rFonts w:asciiTheme="minorHAnsi" w:hAnsiTheme="minorHAnsi"/>
          <w:iCs/>
        </w:rPr>
        <w:t>), og for planter anvendes Dansk Vandløb</w:t>
      </w:r>
      <w:r w:rsidR="00CC502A">
        <w:rPr>
          <w:rFonts w:asciiTheme="minorHAnsi" w:hAnsiTheme="minorHAnsi"/>
          <w:iCs/>
        </w:rPr>
        <w:t>splanteindeks (DVPI)</w:t>
      </w:r>
      <w:r w:rsidR="00F41CE7">
        <w:rPr>
          <w:rFonts w:asciiTheme="minorHAnsi" w:hAnsiTheme="minorHAnsi"/>
          <w:iCs/>
        </w:rPr>
        <w:t xml:space="preserve">. </w:t>
      </w:r>
      <w:r w:rsidR="00470909" w:rsidRPr="007B56ED">
        <w:rPr>
          <w:rFonts w:asciiTheme="minorHAnsi" w:hAnsiTheme="minorHAnsi"/>
        </w:rPr>
        <w:t>De enkelte kvalitetselementers tilstand vurderes separat i forhold til de overvågningsdata, der foreligger. Den samlede tilstand for et vandområde svarer til den lavest bedømte tilstand blandt de kvalitetselementer, det har været muligt at anvende i det enkelte vandområde (det såkaldte ’one-out-all-out’-princip)</w:t>
      </w:r>
      <w:r w:rsidR="00470909">
        <w:rPr>
          <w:rFonts w:asciiTheme="minorHAnsi" w:hAnsiTheme="minorHAnsi"/>
        </w:rPr>
        <w:t>.</w:t>
      </w:r>
      <w:r>
        <w:rPr>
          <w:rFonts w:asciiTheme="minorHAnsi" w:hAnsiTheme="minorHAnsi"/>
          <w:iCs/>
        </w:rPr>
        <w:t xml:space="preserve"> I VP2 indgår der</w:t>
      </w:r>
      <w:bookmarkStart w:id="0" w:name="_GoBack"/>
      <w:bookmarkEnd w:id="0"/>
      <w:r>
        <w:rPr>
          <w:rFonts w:asciiTheme="minorHAnsi" w:hAnsiTheme="minorHAnsi"/>
          <w:iCs/>
        </w:rPr>
        <w:t xml:space="preserve"> til vurdering af behovet for indsats overfor spildevand en vurdering af tilstandsklassen for smådyr i forhold til miljømålet (målklassen) samt en vurdering af de fysiske forhold, hvilket er nærmere beskrevet i ”Retningslinjer for udarbejdelse af vandområdeplaner 2015-2021”, afsnit 3.2, 5.2 og 5.6 (</w:t>
      </w:r>
      <w:hyperlink r:id="rId8" w:history="1">
        <w:r>
          <w:rPr>
            <w:rStyle w:val="Hyperlink"/>
            <w:rFonts w:asciiTheme="minorHAnsi" w:hAnsiTheme="minorHAnsi"/>
            <w:iCs/>
          </w:rPr>
          <w:t>https://mst.dk/media/121345/retningslinjer-vandomraadeplaner-for-anden-planperiode.pdf</w:t>
        </w:r>
      </w:hyperlink>
      <w:r>
        <w:rPr>
          <w:rFonts w:asciiTheme="minorHAnsi" w:hAnsiTheme="minorHAnsi"/>
          <w:iCs/>
        </w:rPr>
        <w:t>). Smådyr er generelt egnet til at vurdere effekten af spildevandsudledninger med iltforbrugende organisk stof, fordi de er afhængige af gode iltforhold. Da smådyrene lever i vandløb i en periode på måneder/år, er de gode til at afspejle iltforholdene i vandløb over tid.    </w:t>
      </w:r>
    </w:p>
    <w:p w:rsidR="006E0226" w:rsidRPr="005F1755" w:rsidRDefault="006E0226" w:rsidP="005F1755">
      <w:pPr>
        <w:tabs>
          <w:tab w:val="left" w:pos="0"/>
        </w:tabs>
        <w:spacing w:after="60" w:line="276" w:lineRule="auto"/>
        <w:rPr>
          <w:rFonts w:asciiTheme="minorHAnsi" w:hAnsiTheme="minorHAnsi"/>
        </w:rPr>
      </w:pPr>
    </w:p>
    <w:p w:rsidR="00075AF8" w:rsidRDefault="00075AF8" w:rsidP="008C1D46">
      <w:pPr>
        <w:pStyle w:val="ListNumber"/>
        <w:numPr>
          <w:ilvl w:val="0"/>
          <w:numId w:val="16"/>
        </w:numPr>
        <w:spacing w:after="60"/>
        <w:ind w:left="357" w:hanging="357"/>
        <w:rPr>
          <w:i/>
        </w:rPr>
      </w:pPr>
      <w:r w:rsidRPr="00075AF8">
        <w:rPr>
          <w:i/>
        </w:rPr>
        <w:lastRenderedPageBreak/>
        <w:t>Hvad er grænseværdierne for de enkelte faktorer - og i forhold til faktorernes samspil?</w:t>
      </w:r>
    </w:p>
    <w:p w:rsidR="00F11DDF" w:rsidRDefault="00410340" w:rsidP="007B56ED">
      <w:pPr>
        <w:pStyle w:val="ListNumber"/>
        <w:numPr>
          <w:ilvl w:val="0"/>
          <w:numId w:val="0"/>
        </w:numPr>
        <w:spacing w:after="60"/>
        <w:rPr>
          <w:color w:val="1F497D"/>
        </w:rPr>
      </w:pPr>
      <w:r>
        <w:t xml:space="preserve">I Præstø Fjord </w:t>
      </w:r>
      <w:r w:rsidR="007B56ED">
        <w:t>og Stege Bugt skal der i vandplanperioden være registreret mindst 10 % dækning af ålegræs i mindst 4,1 meters dybde, for at vandområderne kan vurderes at være i god økologisk tilstand.</w:t>
      </w:r>
      <w:r w:rsidR="008F2A8F">
        <w:t xml:space="preserve"> Den maksimale vanddyb</w:t>
      </w:r>
      <w:r w:rsidR="00DB434A">
        <w:t>de i Stege Nor er kun 2,9 meter, derfor er der ikke fastlagt de samme krav til ålegræsdybdegrænsen, som for de to andre vandområder.</w:t>
      </w:r>
      <w:r w:rsidR="007B56ED">
        <w:t xml:space="preserve"> Den gennemsnitlige koncentration af klorofyl i marts til september må ikke overstige 2,1 </w:t>
      </w:r>
      <w:r w:rsidR="007B56ED">
        <w:rPr>
          <w:rFonts w:ascii="Calibri" w:hAnsi="Calibri"/>
        </w:rPr>
        <w:t>µ</w:t>
      </w:r>
      <w:r w:rsidR="007B56ED">
        <w:t>g/l i Præstø Fjord</w:t>
      </w:r>
      <w:r w:rsidR="008F2A8F">
        <w:t>,</w:t>
      </w:r>
      <w:r w:rsidR="007B56ED">
        <w:t xml:space="preserve"> Stege Bugt</w:t>
      </w:r>
      <w:r w:rsidR="008F2A8F">
        <w:t xml:space="preserve"> og Stege Nor</w:t>
      </w:r>
      <w:r w:rsidR="007B56ED">
        <w:t>. DKI skal være på minimum 0,</w:t>
      </w:r>
      <w:r w:rsidR="008F2A8F">
        <w:t>68</w:t>
      </w:r>
      <w:r w:rsidR="007B56ED">
        <w:t xml:space="preserve"> (DKI kan ligge mellem o og 1) for både Præstø Fjord</w:t>
      </w:r>
      <w:r w:rsidR="008F2A8F">
        <w:t xml:space="preserve">, </w:t>
      </w:r>
      <w:r w:rsidR="007B56ED">
        <w:t>Stege Bugt</w:t>
      </w:r>
      <w:r w:rsidR="008F2A8F">
        <w:t xml:space="preserve"> og Stege Nor</w:t>
      </w:r>
      <w:r w:rsidR="003B162E">
        <w:t>.</w:t>
      </w:r>
      <w:r w:rsidR="00076021">
        <w:t xml:space="preserve"> </w:t>
      </w:r>
      <w:r w:rsidR="007B56ED">
        <w:t xml:space="preserve">(Se også </w:t>
      </w:r>
      <w:r w:rsidR="007B56ED" w:rsidRPr="007B56ED">
        <w:t>bekendtgørelse om overvågning af overfladevandets, grundvandets og beskyttede områders tilstand og om naturovervågning af internationale naturbeskyttelsesområder</w:t>
      </w:r>
      <w:r w:rsidR="007B56ED">
        <w:t xml:space="preserve"> (</w:t>
      </w:r>
      <w:r w:rsidR="00076021">
        <w:t>BEK nr. 1001 af 29/06/2016</w:t>
      </w:r>
      <w:r w:rsidR="007B56ED">
        <w:t>l)</w:t>
      </w:r>
      <w:r w:rsidR="00076021">
        <w:t>.</w:t>
      </w:r>
      <w:r w:rsidR="007B56ED">
        <w:t>)</w:t>
      </w:r>
    </w:p>
    <w:p w:rsidR="00F11DDF" w:rsidRPr="00B438F4" w:rsidRDefault="00F11DDF" w:rsidP="007B56ED">
      <w:pPr>
        <w:pStyle w:val="ListNumber"/>
        <w:numPr>
          <w:ilvl w:val="0"/>
          <w:numId w:val="0"/>
        </w:numPr>
        <w:spacing w:after="60"/>
      </w:pPr>
      <w:r w:rsidRPr="00B438F4">
        <w:t>De værdier for de 3 kvalitetselementer som tilstandsvurderingerne for Præstø Fjord, Stege Bugt og Stege Nor er baseret på fremgår af nedenstående tabel.</w:t>
      </w:r>
    </w:p>
    <w:p w:rsidR="003B162E" w:rsidRDefault="003B162E" w:rsidP="007B56ED">
      <w:pPr>
        <w:pStyle w:val="ListNumber"/>
        <w:numPr>
          <w:ilvl w:val="0"/>
          <w:numId w:val="0"/>
        </w:numPr>
        <w:spacing w:after="60"/>
      </w:pPr>
    </w:p>
    <w:p w:rsidR="00410340" w:rsidRDefault="00F11DDF" w:rsidP="007B56ED">
      <w:pPr>
        <w:pStyle w:val="ListNumber"/>
        <w:numPr>
          <w:ilvl w:val="0"/>
          <w:numId w:val="0"/>
        </w:numPr>
        <w:spacing w:after="60"/>
      </w:pPr>
      <w:r w:rsidRPr="00F11DDF">
        <w:rPr>
          <w:noProof/>
        </w:rPr>
        <w:drawing>
          <wp:inline distT="0" distB="0" distL="0" distR="0">
            <wp:extent cx="5073650" cy="959011"/>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3650" cy="959011"/>
                    </a:xfrm>
                    <a:prstGeom prst="rect">
                      <a:avLst/>
                    </a:prstGeom>
                    <a:noFill/>
                    <a:ln>
                      <a:noFill/>
                    </a:ln>
                  </pic:spPr>
                </pic:pic>
              </a:graphicData>
            </a:graphic>
          </wp:inline>
        </w:drawing>
      </w:r>
    </w:p>
    <w:p w:rsidR="00F11DDF" w:rsidRDefault="00F11DDF" w:rsidP="007B56ED">
      <w:pPr>
        <w:pStyle w:val="ListNumber"/>
        <w:numPr>
          <w:ilvl w:val="0"/>
          <w:numId w:val="0"/>
        </w:numPr>
        <w:spacing w:after="60"/>
      </w:pPr>
    </w:p>
    <w:p w:rsidR="00BC3F0E" w:rsidRDefault="00BC3F0E" w:rsidP="007B56ED">
      <w:pPr>
        <w:pStyle w:val="ListNumber"/>
        <w:numPr>
          <w:ilvl w:val="0"/>
          <w:numId w:val="0"/>
        </w:numPr>
        <w:spacing w:after="60"/>
        <w:rPr>
          <w:rFonts w:ascii="Arial" w:hAnsi="Arial" w:cs="Arial"/>
        </w:rPr>
      </w:pPr>
      <w:r>
        <w:t>Yderligere oplysninger om data kan findes på Danmarks Miljøportal (</w:t>
      </w:r>
      <w:hyperlink r:id="rId10" w:history="1">
        <w:r w:rsidR="00A24CE0" w:rsidRPr="00A24CE0">
          <w:rPr>
            <w:rStyle w:val="Hyperlink"/>
          </w:rPr>
          <w:t>www.miljoeportal.dk</w:t>
        </w:r>
      </w:hyperlink>
      <w:r w:rsidRPr="00BC3F0E">
        <w:t xml:space="preserve"> </w:t>
      </w:r>
      <w:r w:rsidRPr="00BC3F0E">
        <w:rPr>
          <w:rFonts w:ascii="Arial" w:hAnsi="Arial" w:cs="Arial"/>
        </w:rPr>
        <w:t>)</w:t>
      </w:r>
      <w:r>
        <w:rPr>
          <w:rFonts w:ascii="Arial" w:hAnsi="Arial" w:cs="Arial"/>
        </w:rPr>
        <w:t>.</w:t>
      </w:r>
    </w:p>
    <w:p w:rsidR="00B438F4" w:rsidRDefault="00B438F4" w:rsidP="007B56ED">
      <w:pPr>
        <w:pStyle w:val="ListNumber"/>
        <w:numPr>
          <w:ilvl w:val="0"/>
          <w:numId w:val="0"/>
        </w:numPr>
        <w:spacing w:after="60"/>
        <w:rPr>
          <w:rFonts w:ascii="Arial" w:hAnsi="Arial" w:cs="Arial"/>
        </w:rPr>
      </w:pPr>
    </w:p>
    <w:p w:rsidR="00B438F4" w:rsidRDefault="00B438F4" w:rsidP="00B438F4">
      <w:pPr>
        <w:spacing w:after="240"/>
        <w:rPr>
          <w:rFonts w:asciiTheme="minorHAnsi" w:hAnsiTheme="minorHAnsi"/>
          <w:iCs/>
        </w:rPr>
      </w:pPr>
      <w:r>
        <w:rPr>
          <w:rFonts w:asciiTheme="minorHAnsi" w:hAnsiTheme="minorHAnsi"/>
          <w:iCs/>
        </w:rPr>
        <w:t>I vandløb bedømmes tilstandsklassen for smådyr ved brug af Dansk VandløbsFauna Indeks (DVFI) som syv ”faunaklasser”, hvor faunaklasse 7 svarer til høj tilstandsklasse og faunaklasse 1 og 2 svarer til dårlig tilstandsklasse. I VP2 er miljømålet (målklassen) for naturlige vandløb ”god økologiske tilstand”, der svarer til faunaklasse 5 og 6. De fysiske forhold vurderes ved brug ”Dansk Fysisk Indeks”. Det fremgår af ”Retningslinjer for udarbejdelse af vandområdeplaner 2015-2021”, afsnit 5.2 (se link ovenfor), at i vandløb med gode fysiske forhold – et fysisk indeks på mindst 0,5 – og hvor der ikke foreligger viden om en væsentlig okkerbelastning, vurderes årsagen til en evt. utilfredsstillende faunaklasse som udgangspunkt at være spildevandspåvirkning.</w:t>
      </w:r>
    </w:p>
    <w:p w:rsidR="00B438F4" w:rsidRPr="00B438F4" w:rsidRDefault="00B438F4" w:rsidP="00B438F4">
      <w:pPr>
        <w:spacing w:after="240"/>
        <w:rPr>
          <w:rFonts w:asciiTheme="minorHAnsi" w:hAnsiTheme="minorHAnsi"/>
          <w:iCs/>
        </w:rPr>
      </w:pPr>
      <w:r>
        <w:rPr>
          <w:rFonts w:asciiTheme="minorHAnsi" w:hAnsiTheme="minorHAnsi"/>
          <w:iCs/>
        </w:rPr>
        <w:t>Det fremgår af ”Retningslinjer for udarbejdelse af vandområdeplaner 2015-2021” afsnit 3.2 (se link ovenfor), at tilstanden for smådyr på en given station vurderes således, at hvis der er flere bedømmelser af faunaklassen hen over perioden, vurderes tilstanden ud fra flertallet (tyngden) af data. Hvor der er ligeværdighed, anvendes den laveste tilstand. ”Tyngden af data” skal forstås som medianen rundet ned til nærmeste hele tal.</w:t>
      </w:r>
      <w:r>
        <w:rPr>
          <w:rFonts w:asciiTheme="minorHAnsi" w:hAnsiTheme="minorHAnsi"/>
        </w:rPr>
        <w:t xml:space="preserve"> </w:t>
      </w:r>
      <w:r>
        <w:rPr>
          <w:rFonts w:asciiTheme="minorHAnsi" w:hAnsiTheme="minorHAnsi"/>
          <w:iCs/>
        </w:rPr>
        <w:t>Hvor der er sket en positiv udvikling i tilstanden for smådyr gennem de seneste år som følge af en allerede iværksat/gennemført indsats, fastsættes tilstanden på baggrund af den/de seneste bedømmelse/bedømmelser. Hvis der er flere bedømte stationer i et vandområde, anvendes samme metode.</w:t>
      </w:r>
    </w:p>
    <w:p w:rsidR="00BC3F0E" w:rsidRPr="007B56ED" w:rsidRDefault="00BC3F0E" w:rsidP="007B56ED">
      <w:pPr>
        <w:pStyle w:val="ListNumber"/>
        <w:numPr>
          <w:ilvl w:val="0"/>
          <w:numId w:val="0"/>
        </w:numPr>
        <w:spacing w:after="60"/>
      </w:pPr>
    </w:p>
    <w:p w:rsidR="00075AF8" w:rsidRDefault="00075AF8" w:rsidP="008C1D46">
      <w:pPr>
        <w:pStyle w:val="ListParagraph"/>
        <w:numPr>
          <w:ilvl w:val="0"/>
          <w:numId w:val="16"/>
        </w:numPr>
        <w:spacing w:after="60" w:line="276" w:lineRule="auto"/>
        <w:ind w:left="357" w:hanging="357"/>
        <w:rPr>
          <w:rFonts w:asciiTheme="minorHAnsi" w:hAnsiTheme="minorHAnsi"/>
          <w:i/>
        </w:rPr>
      </w:pPr>
      <w:r w:rsidRPr="00075AF8">
        <w:rPr>
          <w:rFonts w:asciiTheme="minorHAnsi" w:hAnsiTheme="minorHAnsi"/>
          <w:i/>
        </w:rPr>
        <w:t>Hvor i vandene er prøverne taget - ved udløb nær kanten, ud midt på vandet, ved sammenløb med andet vandområde eller - alle tre steder?</w:t>
      </w:r>
    </w:p>
    <w:p w:rsidR="001A54C2" w:rsidRDefault="001A54C2" w:rsidP="008C6AF3">
      <w:pPr>
        <w:spacing w:after="60" w:line="276" w:lineRule="auto"/>
        <w:rPr>
          <w:noProof/>
        </w:rPr>
      </w:pPr>
      <w:r>
        <w:rPr>
          <w:noProof/>
        </w:rPr>
        <w:t>På nedenstående kort fremgår hvor de data der ligger til grund for tilstandsvurderingen i V</w:t>
      </w:r>
      <w:r w:rsidR="004E707A">
        <w:rPr>
          <w:noProof/>
        </w:rPr>
        <w:t>P2</w:t>
      </w:r>
      <w:r>
        <w:rPr>
          <w:noProof/>
        </w:rPr>
        <w:t xml:space="preserve"> for Præstø Fjord</w:t>
      </w:r>
      <w:r w:rsidR="00DB434A">
        <w:rPr>
          <w:noProof/>
        </w:rPr>
        <w:t>,</w:t>
      </w:r>
      <w:r w:rsidR="008C6AF3">
        <w:rPr>
          <w:noProof/>
        </w:rPr>
        <w:t xml:space="preserve"> Stege Bugt</w:t>
      </w:r>
      <w:r w:rsidR="00DB434A">
        <w:rPr>
          <w:noProof/>
        </w:rPr>
        <w:t xml:space="preserve"> og Stege Nor</w:t>
      </w:r>
      <w:r w:rsidR="008C6AF3">
        <w:rPr>
          <w:noProof/>
        </w:rPr>
        <w:t>. Ålegræstransekter er angivet med røde linjer, klorofyl stationer er angivet med røde stjerner og bunddyrs stationer er angivet med grønne firkanter.</w:t>
      </w:r>
    </w:p>
    <w:p w:rsidR="000D152C" w:rsidRDefault="000D152C" w:rsidP="008C6AF3">
      <w:pPr>
        <w:spacing w:after="60" w:line="276" w:lineRule="auto"/>
        <w:rPr>
          <w:rFonts w:asciiTheme="minorHAnsi" w:hAnsiTheme="minorHAnsi"/>
        </w:rPr>
      </w:pPr>
      <w:r w:rsidRPr="000D152C">
        <w:rPr>
          <w:noProof/>
        </w:rPr>
        <w:lastRenderedPageBreak/>
        <w:t xml:space="preserve">  </w:t>
      </w:r>
      <w:r>
        <w:rPr>
          <w:noProof/>
        </w:rPr>
        <w:drawing>
          <wp:inline distT="0" distB="0" distL="0" distR="0">
            <wp:extent cx="3192166" cy="2606040"/>
            <wp:effectExtent l="0" t="0" r="8255" b="381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192434" cy="2606258"/>
                    </a:xfrm>
                    <a:prstGeom prst="rect">
                      <a:avLst/>
                    </a:prstGeom>
                  </pic:spPr>
                </pic:pic>
              </a:graphicData>
            </a:graphic>
          </wp:inline>
        </w:drawing>
      </w:r>
      <w:r w:rsidR="001A54C2">
        <w:rPr>
          <w:noProof/>
        </w:rPr>
        <w:drawing>
          <wp:inline distT="0" distB="0" distL="0" distR="0">
            <wp:extent cx="2460352" cy="2849880"/>
            <wp:effectExtent l="0" t="0" r="0" b="762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460352" cy="2849880"/>
                    </a:xfrm>
                    <a:prstGeom prst="rect">
                      <a:avLst/>
                    </a:prstGeom>
                  </pic:spPr>
                </pic:pic>
              </a:graphicData>
            </a:graphic>
          </wp:inline>
        </w:drawing>
      </w:r>
    </w:p>
    <w:p w:rsidR="000D152C" w:rsidRDefault="00D24F70" w:rsidP="008C6AF3">
      <w:pPr>
        <w:spacing w:after="60" w:line="276" w:lineRule="auto"/>
        <w:rPr>
          <w:rFonts w:asciiTheme="minorHAnsi" w:hAnsiTheme="minorHAnsi"/>
        </w:rPr>
      </w:pPr>
      <w:r>
        <w:rPr>
          <w:rFonts w:asciiTheme="minorHAnsi" w:hAnsiTheme="minorHAnsi"/>
        </w:rPr>
        <w:t xml:space="preserve">Overvågningsstationer i </w:t>
      </w:r>
      <w:r w:rsidR="001A54C2">
        <w:rPr>
          <w:rFonts w:asciiTheme="minorHAnsi" w:hAnsiTheme="minorHAnsi"/>
        </w:rPr>
        <w:t>Præstø Fjord</w:t>
      </w:r>
      <w:r>
        <w:rPr>
          <w:rFonts w:asciiTheme="minorHAnsi" w:hAnsiTheme="minorHAnsi"/>
        </w:rPr>
        <w:tab/>
      </w:r>
      <w:r w:rsidR="001A54C2">
        <w:rPr>
          <w:rFonts w:asciiTheme="minorHAnsi" w:hAnsiTheme="minorHAnsi"/>
        </w:rPr>
        <w:tab/>
      </w:r>
      <w:r>
        <w:rPr>
          <w:rFonts w:asciiTheme="minorHAnsi" w:hAnsiTheme="minorHAnsi"/>
        </w:rPr>
        <w:t xml:space="preserve">Overvågningsstationer i </w:t>
      </w:r>
      <w:r w:rsidR="001A54C2">
        <w:rPr>
          <w:rFonts w:asciiTheme="minorHAnsi" w:hAnsiTheme="minorHAnsi"/>
        </w:rPr>
        <w:t>Stege Bugt</w:t>
      </w:r>
    </w:p>
    <w:p w:rsidR="008C6AF3" w:rsidRDefault="008F2A8F" w:rsidP="008C6AF3">
      <w:pPr>
        <w:spacing w:after="60" w:line="276" w:lineRule="auto"/>
        <w:rPr>
          <w:rFonts w:asciiTheme="minorHAnsi" w:hAnsiTheme="minorHAnsi"/>
        </w:rPr>
      </w:pPr>
      <w:r>
        <w:rPr>
          <w:noProof/>
        </w:rPr>
        <w:drawing>
          <wp:inline distT="0" distB="0" distL="0" distR="0">
            <wp:extent cx="2797393" cy="1889054"/>
            <wp:effectExtent l="0" t="0" r="317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2797393" cy="1889054"/>
                    </a:xfrm>
                    <a:prstGeom prst="rect">
                      <a:avLst/>
                    </a:prstGeom>
                  </pic:spPr>
                </pic:pic>
              </a:graphicData>
            </a:graphic>
          </wp:inline>
        </w:drawing>
      </w:r>
    </w:p>
    <w:p w:rsidR="008F2A8F" w:rsidRDefault="008F2A8F" w:rsidP="008C6AF3">
      <w:pPr>
        <w:spacing w:after="60" w:line="276" w:lineRule="auto"/>
        <w:rPr>
          <w:rFonts w:asciiTheme="minorHAnsi" w:hAnsiTheme="minorHAnsi"/>
        </w:rPr>
      </w:pPr>
      <w:r>
        <w:rPr>
          <w:rFonts w:asciiTheme="minorHAnsi" w:hAnsiTheme="minorHAnsi"/>
        </w:rPr>
        <w:t>Overvågningsstationer i Stege Nor</w:t>
      </w:r>
    </w:p>
    <w:p w:rsidR="008F2A8F" w:rsidRDefault="008F2A8F" w:rsidP="008C6AF3">
      <w:pPr>
        <w:spacing w:after="60" w:line="276" w:lineRule="auto"/>
        <w:rPr>
          <w:rFonts w:asciiTheme="minorHAnsi" w:hAnsiTheme="minorHAnsi"/>
        </w:rPr>
      </w:pPr>
    </w:p>
    <w:p w:rsidR="00B438F4" w:rsidRDefault="00B438F4" w:rsidP="00B438F4">
      <w:pPr>
        <w:spacing w:after="240" w:line="276" w:lineRule="auto"/>
        <w:rPr>
          <w:rFonts w:asciiTheme="minorHAnsi" w:hAnsiTheme="minorHAnsi"/>
          <w:iCs/>
        </w:rPr>
      </w:pPr>
      <w:r>
        <w:rPr>
          <w:rFonts w:asciiTheme="minorHAnsi" w:hAnsiTheme="minorHAnsi"/>
          <w:iCs/>
        </w:rPr>
        <w:t xml:space="preserve">I vandløb udtager Miljøstyrelsen prøver til vurdering af smådyr og vurderer de fysiske forhold på faste repræsentative lokaliteter (stationer), der indgår i det statslige overvågningsprogram NOVANA (Det Nationale Overvågningsprogram for Vandmiljø og Natur). Det aktuelle overvågningsprogram for perioden 2017-21 er nærmere beskrevet her: </w:t>
      </w:r>
      <w:hyperlink r:id="rId14" w:history="1">
        <w:r>
          <w:rPr>
            <w:rStyle w:val="Hyperlink"/>
            <w:rFonts w:asciiTheme="minorHAnsi" w:hAnsiTheme="minorHAnsi"/>
            <w:iCs/>
          </w:rPr>
          <w:t>https://mst.dk/media/141463/novana-2017-21-programbeskrivelse.pdf</w:t>
        </w:r>
      </w:hyperlink>
      <w:r>
        <w:rPr>
          <w:rFonts w:asciiTheme="minorHAnsi" w:hAnsiTheme="minorHAnsi"/>
          <w:iCs/>
        </w:rPr>
        <w:t>.</w:t>
      </w:r>
    </w:p>
    <w:p w:rsidR="00B438F4" w:rsidRPr="008C6AF3" w:rsidRDefault="00B438F4" w:rsidP="008C6AF3">
      <w:pPr>
        <w:spacing w:after="60" w:line="276" w:lineRule="auto"/>
        <w:rPr>
          <w:rFonts w:asciiTheme="minorHAnsi" w:hAnsiTheme="minorHAnsi"/>
        </w:rPr>
      </w:pPr>
    </w:p>
    <w:p w:rsidR="00075AF8" w:rsidRDefault="00075AF8" w:rsidP="008C1D46">
      <w:pPr>
        <w:pStyle w:val="ListParagraph"/>
        <w:numPr>
          <w:ilvl w:val="0"/>
          <w:numId w:val="16"/>
        </w:numPr>
        <w:spacing w:after="60" w:line="276" w:lineRule="auto"/>
        <w:ind w:left="357" w:hanging="357"/>
        <w:contextualSpacing w:val="0"/>
        <w:rPr>
          <w:rFonts w:asciiTheme="minorHAnsi" w:hAnsiTheme="minorHAnsi"/>
          <w:i/>
        </w:rPr>
      </w:pPr>
      <w:r w:rsidRPr="00075AF8">
        <w:rPr>
          <w:rFonts w:asciiTheme="minorHAnsi" w:hAnsiTheme="minorHAnsi"/>
          <w:i/>
        </w:rPr>
        <w:t>Hvornår er prøverne og analyserne foretaget - hvilke år(række) perioder (sommer, vinter, forår efterår)?</w:t>
      </w:r>
    </w:p>
    <w:p w:rsidR="00A67592" w:rsidRDefault="00A67592" w:rsidP="00310053">
      <w:pPr>
        <w:spacing w:after="60" w:line="276" w:lineRule="auto"/>
        <w:rPr>
          <w:rFonts w:asciiTheme="minorHAnsi" w:hAnsiTheme="minorHAnsi"/>
        </w:rPr>
      </w:pPr>
      <w:r>
        <w:rPr>
          <w:rFonts w:asciiTheme="minorHAnsi" w:hAnsiTheme="minorHAnsi"/>
        </w:rPr>
        <w:t xml:space="preserve">Tilstandsvurderingerne i </w:t>
      </w:r>
      <w:r w:rsidR="00470909">
        <w:rPr>
          <w:rFonts w:asciiTheme="minorHAnsi" w:hAnsiTheme="minorHAnsi"/>
        </w:rPr>
        <w:t>VP2</w:t>
      </w:r>
      <w:r>
        <w:rPr>
          <w:rFonts w:asciiTheme="minorHAnsi" w:hAnsiTheme="minorHAnsi"/>
        </w:rPr>
        <w:t xml:space="preserve"> er baseret på de nyeste tilgængelige data i perioden før 2015. Generelt vil data være indsamlet i perioden fra 2007 til 2013. Ålegræs registreringer foretages en gang om året i sommerperioden. De data der ligger til grund for tilstandsvurderingen er indsamlet fra 2011 – 2013 for både Præstø Fjord og Stege Bugt</w:t>
      </w:r>
      <w:r w:rsidR="003D6959">
        <w:rPr>
          <w:rFonts w:asciiTheme="minorHAnsi" w:hAnsiTheme="minorHAnsi"/>
        </w:rPr>
        <w:t>, for Stege Nor er der registreret i 2009</w:t>
      </w:r>
      <w:r>
        <w:rPr>
          <w:rFonts w:asciiTheme="minorHAnsi" w:hAnsiTheme="minorHAnsi"/>
        </w:rPr>
        <w:t xml:space="preserve">. </w:t>
      </w:r>
      <w:r w:rsidR="00310053">
        <w:rPr>
          <w:rFonts w:asciiTheme="minorHAnsi" w:hAnsiTheme="minorHAnsi"/>
        </w:rPr>
        <w:t>Klorofylmålinger foretages som udgangspunkt 2 gange om måned</w:t>
      </w:r>
      <w:r w:rsidR="00AA3F69">
        <w:rPr>
          <w:rFonts w:asciiTheme="minorHAnsi" w:hAnsiTheme="minorHAnsi"/>
        </w:rPr>
        <w:t>en hele året. T</w:t>
      </w:r>
      <w:r w:rsidR="00310053">
        <w:rPr>
          <w:rFonts w:asciiTheme="minorHAnsi" w:hAnsiTheme="minorHAnsi"/>
        </w:rPr>
        <w:t>il tilstandsvurderingen anvendes kun målinger fra marts – september</w:t>
      </w:r>
      <w:r w:rsidR="00AA3F69">
        <w:rPr>
          <w:rFonts w:asciiTheme="minorHAnsi" w:hAnsiTheme="minorHAnsi"/>
        </w:rPr>
        <w:t>,</w:t>
      </w:r>
      <w:r w:rsidR="00310053">
        <w:rPr>
          <w:rFonts w:asciiTheme="minorHAnsi" w:hAnsiTheme="minorHAnsi"/>
        </w:rPr>
        <w:t xml:space="preserve"> som er algernes primære vækstsæson.</w:t>
      </w:r>
      <w:r w:rsidR="00AA3F69">
        <w:rPr>
          <w:rFonts w:asciiTheme="minorHAnsi" w:hAnsiTheme="minorHAnsi"/>
        </w:rPr>
        <w:t xml:space="preserve"> For Præstø Fjord er tilstandsvurderingen for klorofyl baseret på målinger fra 2007</w:t>
      </w:r>
      <w:r w:rsidR="00470909">
        <w:rPr>
          <w:rFonts w:asciiTheme="minorHAnsi" w:hAnsiTheme="minorHAnsi"/>
        </w:rPr>
        <w:t>-</w:t>
      </w:r>
      <w:r w:rsidR="00AA3F69">
        <w:rPr>
          <w:rFonts w:asciiTheme="minorHAnsi" w:hAnsiTheme="minorHAnsi"/>
        </w:rPr>
        <w:t xml:space="preserve">2013, og for Stege Bugt </w:t>
      </w:r>
      <w:r w:rsidR="003D6959">
        <w:rPr>
          <w:rFonts w:asciiTheme="minorHAnsi" w:hAnsiTheme="minorHAnsi"/>
        </w:rPr>
        <w:t xml:space="preserve">og Stege Nor </w:t>
      </w:r>
      <w:r w:rsidR="00AA3F69">
        <w:rPr>
          <w:rFonts w:asciiTheme="minorHAnsi" w:hAnsiTheme="minorHAnsi"/>
        </w:rPr>
        <w:t xml:space="preserve">er anvendt klorofyl data </w:t>
      </w:r>
      <w:r w:rsidR="00AA3F69">
        <w:rPr>
          <w:rFonts w:asciiTheme="minorHAnsi" w:hAnsiTheme="minorHAnsi"/>
        </w:rPr>
        <w:lastRenderedPageBreak/>
        <w:t>fra 2011 – 2013. Bunddyr indsamles en gang om året fra marts</w:t>
      </w:r>
      <w:r w:rsidR="00470909">
        <w:rPr>
          <w:rFonts w:asciiTheme="minorHAnsi" w:hAnsiTheme="minorHAnsi"/>
        </w:rPr>
        <w:t>-</w:t>
      </w:r>
      <w:r w:rsidR="00AA3F69">
        <w:rPr>
          <w:rFonts w:asciiTheme="minorHAnsi" w:hAnsiTheme="minorHAnsi"/>
        </w:rPr>
        <w:t>maj. For Præstø Fjord er tilstandsvurderingen for bunddyr baseret på prøver indsamlet fra 2011</w:t>
      </w:r>
      <w:r w:rsidR="00470909">
        <w:rPr>
          <w:rFonts w:asciiTheme="minorHAnsi" w:hAnsiTheme="minorHAnsi"/>
        </w:rPr>
        <w:t>-</w:t>
      </w:r>
      <w:r w:rsidR="00AA3F69">
        <w:rPr>
          <w:rFonts w:asciiTheme="minorHAnsi" w:hAnsiTheme="minorHAnsi"/>
        </w:rPr>
        <w:t>2013, og for Stege Bugt er anvendt data bunddyr indsamlet fra 2008</w:t>
      </w:r>
      <w:r w:rsidR="00470909">
        <w:rPr>
          <w:rFonts w:asciiTheme="minorHAnsi" w:hAnsiTheme="minorHAnsi"/>
        </w:rPr>
        <w:t>-</w:t>
      </w:r>
      <w:r w:rsidR="00AA3F69">
        <w:rPr>
          <w:rFonts w:asciiTheme="minorHAnsi" w:hAnsiTheme="minorHAnsi"/>
        </w:rPr>
        <w:t>2013.</w:t>
      </w:r>
      <w:r w:rsidR="003D6959">
        <w:rPr>
          <w:rFonts w:asciiTheme="minorHAnsi" w:hAnsiTheme="minorHAnsi"/>
        </w:rPr>
        <w:t xml:space="preserve"> I Stege Nor foregår der ikke en egentlig overvågning af bunddyr.</w:t>
      </w:r>
    </w:p>
    <w:p w:rsidR="00B438F4" w:rsidRDefault="00B438F4" w:rsidP="00310053">
      <w:pPr>
        <w:spacing w:after="60" w:line="276" w:lineRule="auto"/>
        <w:rPr>
          <w:rFonts w:asciiTheme="minorHAnsi" w:hAnsiTheme="minorHAnsi"/>
        </w:rPr>
      </w:pPr>
    </w:p>
    <w:p w:rsidR="00B438F4" w:rsidRPr="00B438F4" w:rsidRDefault="00B438F4" w:rsidP="00B438F4">
      <w:pPr>
        <w:spacing w:after="240" w:line="276" w:lineRule="auto"/>
        <w:rPr>
          <w:rFonts w:asciiTheme="minorHAnsi" w:hAnsiTheme="minorHAnsi"/>
          <w:iCs/>
        </w:rPr>
      </w:pPr>
      <w:r>
        <w:rPr>
          <w:rFonts w:asciiTheme="minorHAnsi" w:hAnsiTheme="minorHAnsi"/>
          <w:iCs/>
        </w:rPr>
        <w:t>I vandløb foregår udtagning af faunaprøver til vurdering af smådyr samt vurdering af de fysiske forhold som udgangspunkt i perioden februar-april, hvilket er nærmere beskrevet i ovennævnte tekniske anvisning ”Makroinvertebrater (smådyr) i vandløb”. Afhængigt af stationstypen varierer prøvetagningsfrekvensen fra 1 gang/år til 1 gang/6. år. For en nærmere beskrivelse heraf skal Miljøstyrelsen henvise til det aktuelle overvågningsprogram for perioden 2017-21 (</w:t>
      </w:r>
      <w:hyperlink r:id="rId15" w:history="1">
        <w:r>
          <w:rPr>
            <w:rStyle w:val="Hyperlink"/>
            <w:rFonts w:asciiTheme="minorHAnsi" w:hAnsiTheme="minorHAnsi"/>
            <w:iCs/>
          </w:rPr>
          <w:t>https://mst.dk/media/141463/novana-2017-21-programbeskrivelse.pdf</w:t>
        </w:r>
      </w:hyperlink>
      <w:r>
        <w:rPr>
          <w:rFonts w:asciiTheme="minorHAnsi" w:hAnsiTheme="minorHAnsi"/>
          <w:iCs/>
        </w:rPr>
        <w:t>).</w:t>
      </w:r>
    </w:p>
    <w:p w:rsidR="00B438F4" w:rsidRPr="00310053" w:rsidRDefault="00B438F4" w:rsidP="00310053">
      <w:pPr>
        <w:spacing w:after="60" w:line="276" w:lineRule="auto"/>
        <w:rPr>
          <w:rFonts w:asciiTheme="minorHAnsi" w:hAnsiTheme="minorHAnsi"/>
        </w:rPr>
      </w:pPr>
    </w:p>
    <w:p w:rsidR="00075AF8" w:rsidRPr="00075AF8" w:rsidRDefault="00075AF8" w:rsidP="00075AF8">
      <w:pPr>
        <w:pStyle w:val="ListParagraph"/>
        <w:spacing w:after="240" w:line="276" w:lineRule="auto"/>
        <w:ind w:left="360"/>
        <w:rPr>
          <w:rFonts w:asciiTheme="minorHAnsi" w:hAnsiTheme="minorHAnsi"/>
          <w:iCs/>
        </w:rPr>
      </w:pPr>
    </w:p>
    <w:p w:rsidR="00075AF8" w:rsidRDefault="00075AF8" w:rsidP="008C1D46">
      <w:pPr>
        <w:pStyle w:val="ListParagraph"/>
        <w:numPr>
          <w:ilvl w:val="0"/>
          <w:numId w:val="16"/>
        </w:numPr>
        <w:spacing w:after="60" w:line="276" w:lineRule="auto"/>
        <w:ind w:left="357" w:hanging="357"/>
        <w:contextualSpacing w:val="0"/>
        <w:rPr>
          <w:rFonts w:asciiTheme="minorHAnsi" w:hAnsiTheme="minorHAnsi"/>
          <w:i/>
        </w:rPr>
      </w:pPr>
      <w:r w:rsidRPr="00075AF8">
        <w:rPr>
          <w:rFonts w:asciiTheme="minorHAnsi" w:hAnsiTheme="minorHAnsi"/>
          <w:i/>
        </w:rPr>
        <w:t>Hvordan foregår det, når prøverne tages i f.eks. de pågældende vande?</w:t>
      </w:r>
    </w:p>
    <w:p w:rsidR="00EA3987" w:rsidRDefault="009214C9" w:rsidP="00B438F4">
      <w:pPr>
        <w:spacing w:after="60" w:line="276" w:lineRule="auto"/>
        <w:rPr>
          <w:rFonts w:asciiTheme="minorHAnsi" w:hAnsiTheme="minorHAnsi"/>
        </w:rPr>
      </w:pPr>
      <w:r>
        <w:rPr>
          <w:rFonts w:asciiTheme="minorHAnsi" w:hAnsiTheme="minorHAnsi"/>
        </w:rPr>
        <w:t xml:space="preserve">Registreringer af ålegræs foretages </w:t>
      </w:r>
      <w:r w:rsidR="00F066A2">
        <w:rPr>
          <w:rFonts w:asciiTheme="minorHAnsi" w:hAnsiTheme="minorHAnsi"/>
        </w:rPr>
        <w:t xml:space="preserve">for hele landet </w:t>
      </w:r>
      <w:r>
        <w:rPr>
          <w:rFonts w:asciiTheme="minorHAnsi" w:hAnsiTheme="minorHAnsi"/>
        </w:rPr>
        <w:t>en gang årligt fra juni</w:t>
      </w:r>
      <w:r w:rsidR="00F41CE7">
        <w:rPr>
          <w:rFonts w:asciiTheme="minorHAnsi" w:hAnsiTheme="minorHAnsi"/>
        </w:rPr>
        <w:t>-</w:t>
      </w:r>
      <w:r>
        <w:rPr>
          <w:rFonts w:asciiTheme="minorHAnsi" w:hAnsiTheme="minorHAnsi"/>
        </w:rPr>
        <w:t>september på pågældende transekter</w:t>
      </w:r>
      <w:r w:rsidR="00F066A2">
        <w:rPr>
          <w:rFonts w:asciiTheme="minorHAnsi" w:hAnsiTheme="minorHAnsi"/>
        </w:rPr>
        <w:t>. I Præstø Fjord</w:t>
      </w:r>
      <w:r w:rsidR="0085783B">
        <w:rPr>
          <w:rFonts w:asciiTheme="minorHAnsi" w:hAnsiTheme="minorHAnsi"/>
        </w:rPr>
        <w:t>,</w:t>
      </w:r>
      <w:r w:rsidR="00F066A2">
        <w:rPr>
          <w:rFonts w:asciiTheme="minorHAnsi" w:hAnsiTheme="minorHAnsi"/>
        </w:rPr>
        <w:t xml:space="preserve"> Stege Bugt </w:t>
      </w:r>
      <w:r w:rsidR="0085783B">
        <w:rPr>
          <w:rFonts w:asciiTheme="minorHAnsi" w:hAnsiTheme="minorHAnsi"/>
        </w:rPr>
        <w:t xml:space="preserve">og Stege Nor </w:t>
      </w:r>
      <w:r w:rsidR="00F066A2">
        <w:rPr>
          <w:rFonts w:asciiTheme="minorHAnsi" w:hAnsiTheme="minorHAnsi"/>
        </w:rPr>
        <w:t>foretages registreringerne af en dykker. Vandprøver til bestemmelse af klorofyl indsamles fra båd 2 gange om måneden i 1 meters dybde. Vandprøverne sendes umiddelbart efter prøvetagningen til det laboratorium, som M</w:t>
      </w:r>
      <w:r w:rsidR="00470909">
        <w:rPr>
          <w:rFonts w:asciiTheme="minorHAnsi" w:hAnsiTheme="minorHAnsi"/>
        </w:rPr>
        <w:t>iljøstyrelsen</w:t>
      </w:r>
      <w:r w:rsidR="00F066A2">
        <w:rPr>
          <w:rFonts w:asciiTheme="minorHAnsi" w:hAnsiTheme="minorHAnsi"/>
        </w:rPr>
        <w:t xml:space="preserve"> anvender til oparbejdning af vandkemi (inkl. klorofyl). Bunddyrs</w:t>
      </w:r>
      <w:r w:rsidR="00185933">
        <w:rPr>
          <w:rFonts w:asciiTheme="minorHAnsi" w:hAnsiTheme="minorHAnsi"/>
        </w:rPr>
        <w:t>prøver indsamles 1 gang om året fra marts</w:t>
      </w:r>
      <w:r w:rsidR="00F41CE7">
        <w:rPr>
          <w:rFonts w:asciiTheme="minorHAnsi" w:hAnsiTheme="minorHAnsi"/>
        </w:rPr>
        <w:t>-</w:t>
      </w:r>
      <w:r w:rsidR="00185933">
        <w:rPr>
          <w:rFonts w:asciiTheme="minorHAnsi" w:hAnsiTheme="minorHAnsi"/>
        </w:rPr>
        <w:t xml:space="preserve">september. Indenfor hvert stationsområde udtages der 42 delprøver, som hver består af en bundprøve med en fast størrelse. Bundmaterialet sigtes på båden umiddelbart efter prøvetagning, således at bunddyrene tilbageholdes. Bunddyrene bliver konserveret og efterfølgende håndteret i laboratoriet. </w:t>
      </w:r>
    </w:p>
    <w:p w:rsidR="00B438F4" w:rsidRDefault="00B438F4" w:rsidP="00B438F4">
      <w:pPr>
        <w:spacing w:after="60" w:line="276" w:lineRule="auto"/>
        <w:rPr>
          <w:rFonts w:asciiTheme="minorHAnsi" w:hAnsiTheme="minorHAnsi"/>
        </w:rPr>
      </w:pPr>
    </w:p>
    <w:p w:rsidR="004E707A" w:rsidRDefault="00F41CE7" w:rsidP="004E707A">
      <w:pPr>
        <w:spacing w:after="240" w:line="276" w:lineRule="auto"/>
        <w:rPr>
          <w:rFonts w:asciiTheme="minorHAnsi" w:hAnsiTheme="minorHAnsi"/>
          <w:iCs/>
        </w:rPr>
      </w:pPr>
      <w:r>
        <w:rPr>
          <w:rFonts w:asciiTheme="minorHAnsi" w:hAnsiTheme="minorHAnsi"/>
          <w:iCs/>
        </w:rPr>
        <w:t>I vandløb udtager Miljøstyrelsen faunaprøven p</w:t>
      </w:r>
      <w:r w:rsidR="004E707A">
        <w:rPr>
          <w:rFonts w:asciiTheme="minorHAnsi" w:hAnsiTheme="minorHAnsi"/>
          <w:iCs/>
        </w:rPr>
        <w:t>å hver station indenfor en strækning på mindst 20 m, mens de fysiske forhold vurderes på en 100 m lang strækning. Faunaprøven udtages og behandles efter en fastlagt procedure beskrevet i den tekniske anvisning</w:t>
      </w:r>
      <w:r w:rsidR="004E707A">
        <w:rPr>
          <w:rFonts w:asciiTheme="minorHAnsi" w:hAnsiTheme="minorHAnsi"/>
        </w:rPr>
        <w:t xml:space="preserve"> ”</w:t>
      </w:r>
      <w:r w:rsidR="004E707A">
        <w:rPr>
          <w:rFonts w:asciiTheme="minorHAnsi" w:hAnsiTheme="minorHAnsi"/>
          <w:iCs/>
        </w:rPr>
        <w:t xml:space="preserve">Makroinvertebrater (smådyr) i vandløb” udarbejdet for Miljøstyrelsen af Aarhus Universitet (DCE): </w:t>
      </w:r>
      <w:hyperlink r:id="rId16" w:history="1">
        <w:r w:rsidR="004E707A">
          <w:rPr>
            <w:rStyle w:val="Hyperlink"/>
            <w:rFonts w:asciiTheme="minorHAnsi" w:hAnsiTheme="minorHAnsi"/>
            <w:iCs/>
          </w:rPr>
          <w:t>http://bios.au.dk/fileadmin/bioscience/Fagdatacentre/Ferskvand/V07_Makroinvertebrater_version_2_2__2013_.pdf</w:t>
        </w:r>
      </w:hyperlink>
    </w:p>
    <w:p w:rsidR="004E707A" w:rsidRDefault="004E707A" w:rsidP="004E707A">
      <w:pPr>
        <w:spacing w:after="240" w:line="276" w:lineRule="auto"/>
        <w:rPr>
          <w:rFonts w:asciiTheme="minorHAnsi" w:hAnsiTheme="minorHAnsi"/>
          <w:iCs/>
        </w:rPr>
      </w:pPr>
      <w:r>
        <w:rPr>
          <w:rFonts w:asciiTheme="minorHAnsi" w:hAnsiTheme="minorHAnsi"/>
          <w:iCs/>
        </w:rPr>
        <w:t xml:space="preserve">Ligeledes vurderes de fysiske forhold efter en fastlagt procedure beskrevet i den tekniske anvisning ”Dansk Fysisk Indeks - DFI”: </w:t>
      </w:r>
      <w:hyperlink r:id="rId17" w:history="1">
        <w:r>
          <w:rPr>
            <w:rStyle w:val="Hyperlink"/>
            <w:rFonts w:asciiTheme="minorHAnsi" w:hAnsiTheme="minorHAnsi"/>
            <w:iCs/>
          </w:rPr>
          <w:t>http://bios.au.dk/fileadmin/bioscience/Fagdatacentre/Ferskvand/V05_fysisk_indeks_version_2.3_20160520.pdf</w:t>
        </w:r>
      </w:hyperlink>
      <w:r>
        <w:rPr>
          <w:rFonts w:asciiTheme="minorHAnsi" w:hAnsiTheme="minorHAnsi"/>
          <w:iCs/>
        </w:rPr>
        <w:t>.</w:t>
      </w:r>
    </w:p>
    <w:p w:rsidR="004E707A" w:rsidRDefault="004E707A" w:rsidP="00B438F4">
      <w:pPr>
        <w:spacing w:after="60" w:line="276" w:lineRule="auto"/>
        <w:rPr>
          <w:rFonts w:asciiTheme="minorHAnsi" w:hAnsiTheme="minorHAnsi"/>
        </w:rPr>
      </w:pPr>
    </w:p>
    <w:p w:rsidR="00B438F4" w:rsidRPr="00075AF8" w:rsidRDefault="00B438F4" w:rsidP="00075AF8">
      <w:pPr>
        <w:pStyle w:val="ListParagraph"/>
        <w:spacing w:after="240" w:line="276" w:lineRule="auto"/>
        <w:ind w:left="360"/>
        <w:rPr>
          <w:rFonts w:asciiTheme="minorHAnsi" w:hAnsiTheme="minorHAnsi"/>
          <w:iCs/>
        </w:rPr>
      </w:pPr>
    </w:p>
    <w:p w:rsidR="00075AF8" w:rsidRDefault="00075AF8" w:rsidP="008C1D46">
      <w:pPr>
        <w:pStyle w:val="ListParagraph"/>
        <w:numPr>
          <w:ilvl w:val="0"/>
          <w:numId w:val="16"/>
        </w:numPr>
        <w:spacing w:after="60" w:line="276" w:lineRule="auto"/>
        <w:ind w:left="357" w:hanging="357"/>
        <w:contextualSpacing w:val="0"/>
        <w:rPr>
          <w:rFonts w:asciiTheme="minorHAnsi" w:hAnsiTheme="minorHAnsi"/>
          <w:i/>
        </w:rPr>
      </w:pPr>
      <w:r w:rsidRPr="00075AF8">
        <w:rPr>
          <w:rFonts w:asciiTheme="minorHAnsi" w:hAnsiTheme="minorHAnsi"/>
          <w:i/>
        </w:rPr>
        <w:t>H</w:t>
      </w:r>
      <w:r w:rsidR="0014759B">
        <w:rPr>
          <w:rFonts w:asciiTheme="minorHAnsi" w:hAnsiTheme="minorHAnsi"/>
          <w:i/>
        </w:rPr>
        <w:t>vem har foretager prøvetagningen</w:t>
      </w:r>
      <w:r w:rsidRPr="00075AF8">
        <w:rPr>
          <w:rFonts w:asciiTheme="minorHAnsi" w:hAnsiTheme="minorHAnsi"/>
          <w:i/>
        </w:rPr>
        <w:t xml:space="preserve"> og hvilke beregningsmodel er anvendt til at diagnostisere vandkvaliteten i de pågældende vande?</w:t>
      </w:r>
    </w:p>
    <w:p w:rsidR="00591CAD" w:rsidRDefault="003337FA" w:rsidP="00B438F4">
      <w:pPr>
        <w:spacing w:after="60" w:line="276" w:lineRule="auto"/>
        <w:rPr>
          <w:rFonts w:asciiTheme="minorHAnsi" w:hAnsiTheme="minorHAnsi"/>
        </w:rPr>
      </w:pPr>
      <w:r>
        <w:rPr>
          <w:rFonts w:asciiTheme="minorHAnsi" w:hAnsiTheme="minorHAnsi"/>
        </w:rPr>
        <w:t>Registreringerne af ålegræs og indsamlingen af prøver foretages næsten udelukkende af Miljøstyrelsens egne medarbejdere. Enkelte ålegræstransekter håndteres af konsulent. De indsamlede og oparbejdede overvågningsdata er anvendt til at foretage vurderinger af den økologiske tilstand i vandområderne ud</w:t>
      </w:r>
      <w:r w:rsidR="00591CAD">
        <w:rPr>
          <w:rFonts w:asciiTheme="minorHAnsi" w:hAnsiTheme="minorHAnsi"/>
        </w:rPr>
        <w:t xml:space="preserve"> </w:t>
      </w:r>
      <w:r>
        <w:rPr>
          <w:rFonts w:asciiTheme="minorHAnsi" w:hAnsiTheme="minorHAnsi"/>
        </w:rPr>
        <w:t xml:space="preserve">fra retningslinjer fastlagt i </w:t>
      </w:r>
      <w:r w:rsidR="005166AC">
        <w:rPr>
          <w:rFonts w:asciiTheme="minorHAnsi" w:hAnsiTheme="minorHAnsi"/>
        </w:rPr>
        <w:t>”</w:t>
      </w:r>
      <w:r>
        <w:rPr>
          <w:rFonts w:asciiTheme="minorHAnsi" w:hAnsiTheme="minorHAnsi"/>
        </w:rPr>
        <w:t xml:space="preserve">Retningslinjer for udarbejdelse </w:t>
      </w:r>
      <w:r w:rsidR="00591CAD">
        <w:rPr>
          <w:rFonts w:asciiTheme="minorHAnsi" w:hAnsiTheme="minorHAnsi"/>
        </w:rPr>
        <w:t>af vandområdeplaner 2015</w:t>
      </w:r>
      <w:r w:rsidR="00C144DF">
        <w:rPr>
          <w:rFonts w:asciiTheme="minorHAnsi" w:hAnsiTheme="minorHAnsi"/>
        </w:rPr>
        <w:t>-</w:t>
      </w:r>
      <w:r w:rsidR="00591CAD">
        <w:rPr>
          <w:rFonts w:asciiTheme="minorHAnsi" w:hAnsiTheme="minorHAnsi"/>
        </w:rPr>
        <w:t>2021</w:t>
      </w:r>
      <w:r w:rsidR="005166AC">
        <w:rPr>
          <w:rFonts w:asciiTheme="minorHAnsi" w:hAnsiTheme="minorHAnsi"/>
        </w:rPr>
        <w:t>”</w:t>
      </w:r>
      <w:r w:rsidR="00591CAD">
        <w:rPr>
          <w:rFonts w:asciiTheme="minorHAnsi" w:hAnsiTheme="minorHAnsi"/>
        </w:rPr>
        <w:t xml:space="preserve"> (se </w:t>
      </w:r>
      <w:hyperlink r:id="rId18" w:history="1">
        <w:r w:rsidR="00C144DF">
          <w:rPr>
            <w:rStyle w:val="Hyperlink"/>
            <w:rFonts w:asciiTheme="minorHAnsi" w:hAnsiTheme="minorHAnsi"/>
            <w:iCs/>
          </w:rPr>
          <w:t>https://mst.dk/media/121345/retningslinjer-vandomraadeplaner-for-anden-planperiode.pdf</w:t>
        </w:r>
      </w:hyperlink>
      <w:r w:rsidR="00591CAD">
        <w:rPr>
          <w:rFonts w:asciiTheme="minorHAnsi" w:hAnsiTheme="minorHAnsi"/>
        </w:rPr>
        <w:t>).</w:t>
      </w:r>
    </w:p>
    <w:p w:rsidR="00B438F4" w:rsidRDefault="00B438F4" w:rsidP="00B438F4">
      <w:pPr>
        <w:spacing w:after="60" w:line="276" w:lineRule="auto"/>
        <w:rPr>
          <w:rFonts w:asciiTheme="minorHAnsi" w:hAnsiTheme="minorHAnsi"/>
        </w:rPr>
      </w:pPr>
    </w:p>
    <w:p w:rsidR="00B438F4" w:rsidRDefault="00B438F4" w:rsidP="00B438F4">
      <w:pPr>
        <w:spacing w:line="276" w:lineRule="auto"/>
        <w:rPr>
          <w:rFonts w:asciiTheme="minorHAnsi" w:hAnsiTheme="minorHAnsi"/>
          <w:iCs/>
        </w:rPr>
      </w:pPr>
      <w:r>
        <w:rPr>
          <w:rFonts w:asciiTheme="minorHAnsi" w:hAnsiTheme="minorHAnsi"/>
          <w:iCs/>
        </w:rPr>
        <w:lastRenderedPageBreak/>
        <w:t xml:space="preserve">I vandløb foretager Miljøstyrelsen overvågningen med såvel eget personale i de lokale enheder som med private konsulenter, der opfylder de faglige krav til at løse opgaven i overensstemmelse med de gældende tekniske anvisninger. Ligeledes anvender Miljøstyrelsen overvågningsdata indsamlet og valideret af kommunerne forudsat, at kommunerne på anmodning kan dokumentere, at undersøgelserne er gennemført i henhold til gældende tekniske anvisning, har kvalitetssikret de ved undersøgelsen indsamlede data og som ”prøveejer” har lagt de kvalitetssikrede data i Danmarks Miljøportals database, se </w:t>
      </w:r>
      <w:hyperlink r:id="rId19" w:history="1">
        <w:r>
          <w:rPr>
            <w:rStyle w:val="Hyperlink"/>
            <w:rFonts w:asciiTheme="minorHAnsi" w:hAnsiTheme="minorHAnsi"/>
            <w:iCs/>
          </w:rPr>
          <w:t>https://arealinformation.miljoeportal.dk/html5/index.html?viewer=distribution</w:t>
        </w:r>
      </w:hyperlink>
      <w:r>
        <w:rPr>
          <w:rFonts w:asciiTheme="minorHAnsi" w:hAnsiTheme="minorHAnsi"/>
          <w:iCs/>
        </w:rPr>
        <w:t>.</w:t>
      </w:r>
    </w:p>
    <w:p w:rsidR="00B438F4" w:rsidRDefault="00B438F4" w:rsidP="00B438F4">
      <w:pPr>
        <w:spacing w:line="276" w:lineRule="auto"/>
        <w:ind w:left="360"/>
        <w:rPr>
          <w:rFonts w:asciiTheme="minorHAnsi" w:hAnsiTheme="minorHAnsi"/>
          <w:iCs/>
        </w:rPr>
      </w:pPr>
    </w:p>
    <w:p w:rsidR="003337FA" w:rsidRPr="00B438F4" w:rsidRDefault="00B438F4" w:rsidP="00DA4D1B">
      <w:pPr>
        <w:spacing w:line="276" w:lineRule="auto"/>
        <w:rPr>
          <w:rFonts w:asciiTheme="minorHAnsi" w:hAnsiTheme="minorHAnsi"/>
        </w:rPr>
      </w:pPr>
      <w:r>
        <w:rPr>
          <w:rFonts w:asciiTheme="minorHAnsi" w:hAnsiTheme="minorHAnsi"/>
          <w:iCs/>
        </w:rPr>
        <w:t xml:space="preserve">I vandløb er der ud over de ovenfor beskrevne procedurer ikke anvendt en decideret ”beregningsmodel” til at bedømme tilstandsklasser. </w:t>
      </w:r>
    </w:p>
    <w:p w:rsidR="00075AF8" w:rsidRPr="00075AF8" w:rsidRDefault="00075AF8" w:rsidP="00075AF8">
      <w:pPr>
        <w:spacing w:line="276" w:lineRule="auto"/>
        <w:rPr>
          <w:rFonts w:asciiTheme="minorHAnsi" w:eastAsia="Calibri" w:hAnsiTheme="minorHAnsi"/>
        </w:rPr>
      </w:pPr>
    </w:p>
    <w:p w:rsidR="00075AF8" w:rsidRPr="00075AF8" w:rsidRDefault="00075AF8" w:rsidP="00075AF8">
      <w:pPr>
        <w:spacing w:line="276" w:lineRule="auto"/>
        <w:rPr>
          <w:rFonts w:asciiTheme="minorHAnsi" w:eastAsia="Calibri" w:hAnsiTheme="minorHAnsi"/>
        </w:rPr>
      </w:pPr>
    </w:p>
    <w:p w:rsidR="00075AF8" w:rsidRPr="00075AF8" w:rsidRDefault="0014759B" w:rsidP="008C1D46">
      <w:pPr>
        <w:pStyle w:val="ListParagraph"/>
        <w:numPr>
          <w:ilvl w:val="0"/>
          <w:numId w:val="16"/>
        </w:numPr>
        <w:spacing w:after="60" w:line="276" w:lineRule="auto"/>
        <w:ind w:left="357" w:hanging="357"/>
        <w:rPr>
          <w:rFonts w:asciiTheme="minorHAnsi" w:eastAsia="Calibri" w:hAnsiTheme="minorHAnsi"/>
          <w:i/>
        </w:rPr>
      </w:pPr>
      <w:r>
        <w:rPr>
          <w:rFonts w:asciiTheme="minorHAnsi" w:eastAsia="Calibri" w:hAnsiTheme="minorHAnsi"/>
          <w:i/>
        </w:rPr>
        <w:t>Hvilke andre faktorer (</w:t>
      </w:r>
      <w:r w:rsidR="00075AF8" w:rsidRPr="00075AF8">
        <w:rPr>
          <w:rFonts w:asciiTheme="minorHAnsi" w:eastAsia="Calibri" w:hAnsiTheme="minorHAnsi"/>
          <w:i/>
        </w:rPr>
        <w:t>f.eks.</w:t>
      </w:r>
      <w:r>
        <w:rPr>
          <w:rFonts w:asciiTheme="minorHAnsi" w:eastAsia="Calibri" w:hAnsiTheme="minorHAnsi"/>
          <w:i/>
        </w:rPr>
        <w:t xml:space="preserve"> </w:t>
      </w:r>
      <w:r w:rsidR="00075AF8" w:rsidRPr="00075AF8">
        <w:rPr>
          <w:rFonts w:asciiTheme="minorHAnsi" w:eastAsia="Calibri" w:hAnsiTheme="minorHAnsi"/>
          <w:i/>
        </w:rPr>
        <w:t>udledning fra landbruget,</w:t>
      </w:r>
      <w:r>
        <w:rPr>
          <w:rFonts w:asciiTheme="minorHAnsi" w:eastAsia="Calibri" w:hAnsiTheme="minorHAnsi"/>
          <w:i/>
        </w:rPr>
        <w:t xml:space="preserve"> </w:t>
      </w:r>
      <w:r w:rsidR="00075AF8" w:rsidRPr="00075AF8">
        <w:rPr>
          <w:rFonts w:asciiTheme="minorHAnsi" w:eastAsia="Calibri" w:hAnsiTheme="minorHAnsi"/>
          <w:i/>
        </w:rPr>
        <w:t>overfladevand og n</w:t>
      </w:r>
      <w:r>
        <w:rPr>
          <w:rFonts w:asciiTheme="minorHAnsi" w:eastAsia="Calibri" w:hAnsiTheme="minorHAnsi"/>
          <w:i/>
        </w:rPr>
        <w:t>edsivning fra byer og veje m.m.</w:t>
      </w:r>
      <w:r w:rsidR="00075AF8" w:rsidRPr="00075AF8">
        <w:rPr>
          <w:rFonts w:asciiTheme="minorHAnsi" w:eastAsia="Calibri" w:hAnsiTheme="minorHAnsi"/>
          <w:i/>
        </w:rPr>
        <w:t>) indgår i beregningen - økologisk dårlig tilstand i de to områder?</w:t>
      </w:r>
    </w:p>
    <w:p w:rsidR="00075AF8" w:rsidRPr="00075AF8" w:rsidRDefault="00075AF8" w:rsidP="00075AF8">
      <w:pPr>
        <w:spacing w:line="276" w:lineRule="auto"/>
        <w:rPr>
          <w:rFonts w:asciiTheme="minorHAnsi" w:eastAsia="Calibri" w:hAnsiTheme="minorHAnsi"/>
        </w:rPr>
      </w:pPr>
      <w:r w:rsidRPr="00075AF8">
        <w:rPr>
          <w:rFonts w:asciiTheme="minorHAnsi" w:eastAsia="Calibri" w:hAnsiTheme="minorHAnsi"/>
        </w:rPr>
        <w:t>Den samlede økologiske tilstand i kystvande fastsættes på baggrund af flere biologiske kvalitetselementer (ålegræs, klorofyl og bundfauna), og kvalitetskrav til en række miljøfarlige stoffer (MFS). Tilstanden fastsættes derfor ikke på baggrund af beregnede stofbelastninger i vandområderne, men ud fra den faktiske biologiske tilstand.</w:t>
      </w:r>
    </w:p>
    <w:p w:rsidR="00075AF8" w:rsidRPr="00075AF8" w:rsidRDefault="00075AF8" w:rsidP="00075AF8">
      <w:pPr>
        <w:spacing w:line="276" w:lineRule="auto"/>
        <w:rPr>
          <w:rFonts w:asciiTheme="minorHAnsi" w:eastAsia="Calibri" w:hAnsiTheme="minorHAnsi"/>
        </w:rPr>
      </w:pPr>
    </w:p>
    <w:p w:rsidR="00075AF8" w:rsidRDefault="00075AF8" w:rsidP="00075AF8">
      <w:pPr>
        <w:spacing w:line="276" w:lineRule="auto"/>
        <w:rPr>
          <w:rFonts w:asciiTheme="minorHAnsi" w:eastAsia="Calibri" w:hAnsiTheme="minorHAnsi"/>
        </w:rPr>
      </w:pPr>
      <w:r w:rsidRPr="00075AF8">
        <w:rPr>
          <w:rFonts w:asciiTheme="minorHAnsi" w:eastAsia="Calibri" w:hAnsiTheme="minorHAnsi"/>
        </w:rPr>
        <w:t>Stofbelastninger i vandområderne anvendes til at beregne de eventuelle indsatsbehov, der skal reducere stofbelastningerne i vandområderne til et niveau, der understøtter god økologisk tilstand (målopfyldelse).</w:t>
      </w:r>
    </w:p>
    <w:p w:rsidR="003424C2" w:rsidRDefault="003424C2" w:rsidP="00075AF8">
      <w:pPr>
        <w:spacing w:line="276" w:lineRule="auto"/>
        <w:rPr>
          <w:rFonts w:asciiTheme="minorHAnsi" w:eastAsia="Calibri" w:hAnsiTheme="minorHAnsi"/>
        </w:rPr>
      </w:pPr>
    </w:p>
    <w:p w:rsidR="003424C2" w:rsidRPr="00B438F4" w:rsidRDefault="003424C2" w:rsidP="003424C2">
      <w:pPr>
        <w:rPr>
          <w:rFonts w:eastAsia="Calibri"/>
        </w:rPr>
      </w:pPr>
      <w:r w:rsidRPr="00B438F4">
        <w:rPr>
          <w:rFonts w:eastAsia="Calibri"/>
        </w:rPr>
        <w:t>For Stege Bugt stammer 65</w:t>
      </w:r>
      <w:r w:rsidR="00F41CE7">
        <w:rPr>
          <w:rFonts w:eastAsia="Calibri"/>
        </w:rPr>
        <w:t xml:space="preserve"> </w:t>
      </w:r>
      <w:r w:rsidRPr="00B438F4">
        <w:rPr>
          <w:rFonts w:eastAsia="Calibri"/>
        </w:rPr>
        <w:t>% af belastningen fra land fra landbruget, mens 23</w:t>
      </w:r>
      <w:r w:rsidR="00F41CE7">
        <w:rPr>
          <w:rFonts w:eastAsia="Calibri"/>
        </w:rPr>
        <w:t xml:space="preserve"> </w:t>
      </w:r>
      <w:r w:rsidRPr="00B438F4">
        <w:rPr>
          <w:rFonts w:eastAsia="Calibri"/>
        </w:rPr>
        <w:t>% kommer fra det naturlige baggrundsbidrag. Resten skyldes punktkilder, hvoraf bidraget fra spredt bebyggelse udgør de 4</w:t>
      </w:r>
      <w:r w:rsidR="00F41CE7">
        <w:rPr>
          <w:rFonts w:eastAsia="Calibri"/>
        </w:rPr>
        <w:t xml:space="preserve"> </w:t>
      </w:r>
      <w:r w:rsidRPr="00B438F4">
        <w:rPr>
          <w:rFonts w:eastAsia="Calibri"/>
        </w:rPr>
        <w:t>% og bidrag fra renseanlæg og regnbetingede udledninger udgør 8</w:t>
      </w:r>
      <w:r w:rsidR="00F41CE7">
        <w:rPr>
          <w:rFonts w:eastAsia="Calibri"/>
        </w:rPr>
        <w:t xml:space="preserve"> </w:t>
      </w:r>
      <w:r w:rsidRPr="00B438F4">
        <w:rPr>
          <w:rFonts w:eastAsia="Calibri"/>
        </w:rPr>
        <w:t>%. Et eventuelt bidrag fra nedsivning af spildevand vil indgå i den samlede opgørelse af det diffuse bidrag fra arealerne.</w:t>
      </w:r>
    </w:p>
    <w:p w:rsidR="003424C2" w:rsidRPr="00B438F4" w:rsidRDefault="003424C2" w:rsidP="003424C2">
      <w:pPr>
        <w:rPr>
          <w:rFonts w:eastAsia="Calibri"/>
        </w:rPr>
      </w:pPr>
    </w:p>
    <w:p w:rsidR="003424C2" w:rsidRPr="00B438F4" w:rsidRDefault="003424C2" w:rsidP="00B438F4">
      <w:pPr>
        <w:rPr>
          <w:rFonts w:eastAsia="Calibri"/>
        </w:rPr>
      </w:pPr>
      <w:r w:rsidRPr="00B438F4">
        <w:rPr>
          <w:rFonts w:eastAsia="Calibri"/>
        </w:rPr>
        <w:t>For Stege Nor udgør landbrugsbidraget 73</w:t>
      </w:r>
      <w:r w:rsidR="00F41CE7">
        <w:rPr>
          <w:rFonts w:eastAsia="Calibri"/>
        </w:rPr>
        <w:t xml:space="preserve"> </w:t>
      </w:r>
      <w:r w:rsidRPr="00B438F4">
        <w:rPr>
          <w:rFonts w:eastAsia="Calibri"/>
        </w:rPr>
        <w:t>%, det naturlige baggrundsbidrag 23</w:t>
      </w:r>
      <w:r w:rsidR="00F41CE7">
        <w:rPr>
          <w:rFonts w:eastAsia="Calibri"/>
        </w:rPr>
        <w:t xml:space="preserve"> </w:t>
      </w:r>
      <w:r w:rsidRPr="00B438F4">
        <w:rPr>
          <w:rFonts w:eastAsia="Calibri"/>
        </w:rPr>
        <w:t>%, bidraget fra spredt bebyggelse 3</w:t>
      </w:r>
      <w:r w:rsidR="00F41CE7">
        <w:rPr>
          <w:rFonts w:eastAsia="Calibri"/>
        </w:rPr>
        <w:t xml:space="preserve"> </w:t>
      </w:r>
      <w:r w:rsidRPr="00B438F4">
        <w:rPr>
          <w:rFonts w:eastAsia="Calibri"/>
        </w:rPr>
        <w:t>% og øvrige punktkilder 1</w:t>
      </w:r>
      <w:r w:rsidR="00F41CE7">
        <w:rPr>
          <w:rFonts w:eastAsia="Calibri"/>
        </w:rPr>
        <w:t xml:space="preserve"> </w:t>
      </w:r>
      <w:r w:rsidRPr="00B438F4">
        <w:rPr>
          <w:rFonts w:eastAsia="Calibri"/>
        </w:rPr>
        <w:t>%.</w:t>
      </w:r>
    </w:p>
    <w:p w:rsidR="00075AF8" w:rsidRPr="00075AF8" w:rsidRDefault="00075AF8" w:rsidP="00075AF8">
      <w:pPr>
        <w:spacing w:line="276" w:lineRule="auto"/>
        <w:rPr>
          <w:rFonts w:asciiTheme="minorHAnsi" w:eastAsia="Calibri" w:hAnsiTheme="minorHAnsi"/>
        </w:rPr>
      </w:pPr>
    </w:p>
    <w:p w:rsidR="00075AF8" w:rsidRPr="00075AF8" w:rsidRDefault="003424C2" w:rsidP="00075AF8">
      <w:pPr>
        <w:spacing w:line="276" w:lineRule="auto"/>
        <w:rPr>
          <w:rFonts w:asciiTheme="minorHAnsi" w:hAnsiTheme="minorHAnsi"/>
        </w:rPr>
      </w:pPr>
      <w:r w:rsidRPr="00075AF8" w:rsidDel="003424C2">
        <w:rPr>
          <w:rFonts w:asciiTheme="minorHAnsi" w:eastAsia="Calibri" w:hAnsiTheme="minorHAnsi"/>
          <w:highlight w:val="yellow"/>
        </w:rPr>
        <w:t xml:space="preserve"> </w:t>
      </w:r>
    </w:p>
    <w:p w:rsidR="008C1D46" w:rsidRPr="008C1D46" w:rsidRDefault="008C1D46" w:rsidP="008C1D46">
      <w:pPr>
        <w:pStyle w:val="ListParagraph"/>
        <w:numPr>
          <w:ilvl w:val="0"/>
          <w:numId w:val="16"/>
        </w:numPr>
        <w:spacing w:after="60" w:line="240" w:lineRule="auto"/>
        <w:ind w:left="357" w:hanging="357"/>
        <w:rPr>
          <w:i/>
        </w:rPr>
      </w:pPr>
      <w:r w:rsidRPr="008C1D46">
        <w:rPr>
          <w:i/>
        </w:rPr>
        <w:t>Hvilke beregninger og beregningsmodel er der brugt til at dokumentere om rensning af husspildevand alene, vil have en sådan effekt på de pågældende vandområder, at man vil kunne opfylde målsætningen for de pågældende vande?</w:t>
      </w:r>
    </w:p>
    <w:p w:rsidR="008C1D46" w:rsidRDefault="008C1D46" w:rsidP="008C1D46">
      <w:pPr>
        <w:spacing w:line="276" w:lineRule="auto"/>
      </w:pPr>
      <w:r>
        <w:t>Vandområdeplanernes 2015-2021 spildevandsindsats overfor ukloakerede ejendomme i spredt bebyggelse omfatter indsatser, der første gang blev fastsat i amternes regionplaner, vandplanerne 2009-2015 (VP1) og VP2. Indsatserne er angivet i figurerne til tabel 8 i bilag til bekendtgørelse om indsatsprogrammer</w:t>
      </w:r>
      <w:r>
        <w:rPr>
          <w:rStyle w:val="FootnoteReference"/>
          <w:rFonts w:ascii="Georgia" w:hAnsi="Georgia"/>
        </w:rPr>
        <w:footnoteReference w:id="1"/>
      </w:r>
      <w:r>
        <w:t xml:space="preserve"> som områder (renseklasseoplande), hvor spildevandsrens</w:t>
      </w:r>
      <w:r w:rsidR="001039AB">
        <w:t>ningen på ukloakerede ejendomme</w:t>
      </w:r>
      <w:r>
        <w:t xml:space="preserve"> skal opfylde fastlagte renseklasser. Rensekravene for de enkelte renseklasser fremgår af bilag 3 til spildevandsbekendtgørelsen</w:t>
      </w:r>
      <w:r>
        <w:rPr>
          <w:rStyle w:val="FootnoteReference"/>
          <w:rFonts w:ascii="Georgia" w:hAnsi="Georgia"/>
        </w:rPr>
        <w:footnoteReference w:id="2"/>
      </w:r>
      <w:r>
        <w:t>, mens forudsætninger for kommunernes meddelelse af påbud om forbedret spildevandsrensning fremgår af bekendtgørelsens kapitel 14.</w:t>
      </w:r>
    </w:p>
    <w:p w:rsidR="008C1D46" w:rsidRDefault="008C1D46" w:rsidP="008C1D46">
      <w:pPr>
        <w:spacing w:line="276" w:lineRule="auto"/>
      </w:pPr>
    </w:p>
    <w:p w:rsidR="008C1D46" w:rsidRDefault="008C1D46" w:rsidP="008C1D46">
      <w:pPr>
        <w:spacing w:line="276" w:lineRule="auto"/>
      </w:pPr>
      <w:r>
        <w:t xml:space="preserve">Alle renseklasseoplandene til Præstø Fjord og Stege Nor blev første gang fastlagt i regionplanerne, og </w:t>
      </w:r>
      <w:r w:rsidRPr="000D452E">
        <w:t xml:space="preserve">er efterfølgende blevet videreført i </w:t>
      </w:r>
      <w:r>
        <w:t>VP1 og VP2</w:t>
      </w:r>
      <w:r w:rsidRPr="000D452E">
        <w:t xml:space="preserve">. Indsatserne er videreført på det </w:t>
      </w:r>
      <w:r>
        <w:t xml:space="preserve">oprindelige </w:t>
      </w:r>
      <w:r w:rsidRPr="000D452E">
        <w:t>faglige grundlag, der blev fast</w:t>
      </w:r>
      <w:r>
        <w:t>lagt</w:t>
      </w:r>
      <w:r w:rsidRPr="000D452E">
        <w:t xml:space="preserve"> i regionplanerne.</w:t>
      </w:r>
    </w:p>
    <w:p w:rsidR="008C1D46" w:rsidRDefault="008C1D46" w:rsidP="008C1D46">
      <w:pPr>
        <w:spacing w:line="276" w:lineRule="auto"/>
      </w:pPr>
      <w:r>
        <w:lastRenderedPageBreak/>
        <w:t xml:space="preserve"> </w:t>
      </w:r>
    </w:p>
    <w:p w:rsidR="008C1D46" w:rsidRDefault="008C1D46" w:rsidP="008C1D46">
      <w:pPr>
        <w:spacing w:line="276" w:lineRule="auto"/>
      </w:pPr>
      <w:r w:rsidRPr="000D452E">
        <w:t xml:space="preserve">Ved opgørelsen af kystvandenes kvælstofindsatsbehov i </w:t>
      </w:r>
      <w:r>
        <w:t xml:space="preserve">VP2 </w:t>
      </w:r>
      <w:r w:rsidRPr="000D452E">
        <w:t>er lagt til grund (baseline) effekten af 30 års vandmiljøindsats i forhold til reduktion af kvælstof og fosforudledninger til de marine vandområder. Herunder virkningerne af kvælst</w:t>
      </w:r>
      <w:r w:rsidR="001039AB">
        <w:t>of- og fosforindsatsen</w:t>
      </w:r>
      <w:r w:rsidRPr="000D452E">
        <w:t xml:space="preserve"> under </w:t>
      </w:r>
      <w:r>
        <w:t>VP1</w:t>
      </w:r>
      <w:r w:rsidRPr="000D452E">
        <w:t>, samt Vandmiljøplan I – III mv., samt effekten af internationale aftaler i henhold til HELCOM Østersøaktionsplanen (Baltic Sea Action Plan 2007) og OSPARs strategi for begrænsninger af fosfor og kvælstofbelastningen til havområderne.</w:t>
      </w:r>
    </w:p>
    <w:p w:rsidR="008C1D46" w:rsidRDefault="008C1D46" w:rsidP="008C1D46">
      <w:pPr>
        <w:spacing w:line="276" w:lineRule="auto"/>
      </w:pPr>
    </w:p>
    <w:p w:rsidR="008C1D46" w:rsidRDefault="008C1D46" w:rsidP="008C1D46">
      <w:pPr>
        <w:spacing w:line="276" w:lineRule="auto"/>
      </w:pPr>
      <w:r>
        <w:t>Stofreduktionerne</w:t>
      </w:r>
      <w:r w:rsidR="001039AB">
        <w:t>,</w:t>
      </w:r>
      <w:r>
        <w:t xml:space="preserve"> herunder fosforreduktionerne fra spildevandsindsatserne i oplandet til Præstø Fjord og Stege Nor</w:t>
      </w:r>
      <w:r w:rsidR="001039AB">
        <w:t>,</w:t>
      </w:r>
      <w:r>
        <w:t xml:space="preserve"> indgår i beregningsgrundlaget for </w:t>
      </w:r>
      <w:r w:rsidRPr="008C1D46">
        <w:t>Modeller for Danske Fjorde og Kystnære Havområder</w:t>
      </w:r>
      <w:r w:rsidRPr="008C1D46">
        <w:rPr>
          <w:rStyle w:val="FootnoteReference"/>
          <w:rFonts w:ascii="Georgia" w:hAnsi="Georgia"/>
        </w:rPr>
        <w:footnoteReference w:id="3"/>
      </w:r>
      <w:r>
        <w:t xml:space="preserve">, der i VP2 angiver stofbelastninger, der understøtter målopfyldelsen i vandområderne. Spildevandsindsatserne indgår på den vis i de samlede fastlagte foranstaltninger, der skal realiseres, for at der kan opnås målopfyldelse i vandområderne. Det er ikke nødvendigvis foranstaltninger overfor spildevandsudledninger, der alene sikrer målopfyldelsen i vandområderne. </w:t>
      </w:r>
    </w:p>
    <w:p w:rsidR="00BC1C77" w:rsidRPr="00075AF8" w:rsidRDefault="00BC1C77" w:rsidP="008C1D46">
      <w:pPr>
        <w:pStyle w:val="Heading1"/>
        <w:spacing w:line="276" w:lineRule="auto"/>
        <w:rPr>
          <w:rFonts w:asciiTheme="minorHAnsi" w:hAnsiTheme="minorHAnsi"/>
          <w:sz w:val="20"/>
          <w:szCs w:val="20"/>
        </w:rPr>
      </w:pPr>
    </w:p>
    <w:sectPr w:rsidR="00BC1C77" w:rsidRPr="00075AF8" w:rsidSect="007A04FE">
      <w:headerReference w:type="default" r:id="rId20"/>
      <w:footerReference w:type="even" r:id="rId21"/>
      <w:footerReference w:type="default" r:id="rId22"/>
      <w:headerReference w:type="first" r:id="rId23"/>
      <w:footerReference w:type="first" r:id="rId24"/>
      <w:pgSz w:w="11906" w:h="16838" w:code="9"/>
      <w:pgMar w:top="2041" w:right="1418" w:bottom="1701" w:left="1418" w:header="459" w:footer="7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64B" w:rsidRDefault="00D7564B">
      <w:r>
        <w:separator/>
      </w:r>
    </w:p>
  </w:endnote>
  <w:endnote w:type="continuationSeparator" w:id="0">
    <w:p w:rsidR="00D7564B" w:rsidRDefault="00D7564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E79" w:rsidRDefault="006D3FE4" w:rsidP="00495993">
    <w:pPr>
      <w:pStyle w:val="Footer"/>
      <w:framePr w:wrap="around" w:vAnchor="text" w:hAnchor="margin" w:xAlign="right" w:y="1"/>
      <w:rPr>
        <w:rStyle w:val="PageNumber"/>
      </w:rPr>
    </w:pPr>
    <w:r>
      <w:rPr>
        <w:rStyle w:val="PageNumber"/>
      </w:rPr>
      <w:fldChar w:fldCharType="begin"/>
    </w:r>
    <w:r w:rsidR="00467E79">
      <w:rPr>
        <w:rStyle w:val="PageNumber"/>
      </w:rPr>
      <w:instrText xml:space="preserve">PAGE  </w:instrText>
    </w:r>
    <w:r>
      <w:rPr>
        <w:rStyle w:val="PageNumber"/>
      </w:rPr>
      <w:fldChar w:fldCharType="separate"/>
    </w:r>
    <w:r w:rsidR="00075AF8">
      <w:rPr>
        <w:rStyle w:val="PageNumber"/>
        <w:noProof/>
      </w:rPr>
      <w:t>1</w:t>
    </w:r>
    <w:r>
      <w:rPr>
        <w:rStyle w:val="PageNumber"/>
      </w:rPr>
      <w:fldChar w:fldCharType="end"/>
    </w:r>
  </w:p>
  <w:p w:rsidR="00467E79" w:rsidRDefault="00467E79" w:rsidP="00E9485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04FE" w:rsidRDefault="006D3FE4" w:rsidP="00BC1C77">
    <w:pPr>
      <w:pStyle w:val="Footer"/>
      <w:ind w:right="0"/>
      <w:jc w:val="right"/>
    </w:pPr>
    <w:r>
      <w:rPr>
        <w:rStyle w:val="PageNumber"/>
      </w:rPr>
      <w:fldChar w:fldCharType="begin"/>
    </w:r>
    <w:r w:rsidR="007A04FE">
      <w:rPr>
        <w:rStyle w:val="PageNumber"/>
      </w:rPr>
      <w:instrText xml:space="preserve"> PAGE </w:instrText>
    </w:r>
    <w:r>
      <w:rPr>
        <w:rStyle w:val="PageNumber"/>
      </w:rPr>
      <w:fldChar w:fldCharType="separate"/>
    </w:r>
    <w:r w:rsidR="0057085A">
      <w:rPr>
        <w:rStyle w:val="PageNumber"/>
        <w:noProof/>
      </w:rPr>
      <w:t>6</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AF8" w:rsidRPr="00B438F4" w:rsidRDefault="00075AF8" w:rsidP="00075AF8">
    <w:pPr>
      <w:pStyle w:val="Template-Address"/>
    </w:pPr>
    <w:bookmarkStart w:id="11" w:name="OFF_Institution"/>
    <w:bookmarkStart w:id="12" w:name="OFF_InstitutionHIF"/>
    <w:bookmarkStart w:id="13" w:name="XIF_MMFirstAddressLine"/>
    <w:r w:rsidRPr="00B438F4">
      <w:t>Miljøstyrelsen</w:t>
    </w:r>
    <w:bookmarkEnd w:id="11"/>
    <w:r w:rsidRPr="00B438F4">
      <w:t xml:space="preserve"> </w:t>
    </w:r>
    <w:bookmarkEnd w:id="12"/>
    <w:r w:rsidRPr="00B438F4">
      <w:t xml:space="preserve">• </w:t>
    </w:r>
    <w:bookmarkStart w:id="14" w:name="OFF_AddressA"/>
    <w:bookmarkStart w:id="15" w:name="OFF_AddressAHIF"/>
    <w:r w:rsidRPr="00B438F4">
      <w:t>Haraldsgade 53</w:t>
    </w:r>
    <w:bookmarkEnd w:id="14"/>
    <w:r w:rsidRPr="00B438F4">
      <w:t xml:space="preserve"> </w:t>
    </w:r>
    <w:bookmarkEnd w:id="15"/>
    <w:r w:rsidRPr="00B438F4">
      <w:rPr>
        <w:vanish/>
      </w:rPr>
      <w:t xml:space="preserve">• </w:t>
    </w:r>
    <w:bookmarkStart w:id="16" w:name="OFF_AddressB"/>
    <w:bookmarkStart w:id="17" w:name="OFF_AddressBHIF"/>
    <w:bookmarkEnd w:id="16"/>
    <w:r w:rsidRPr="00B438F4">
      <w:rPr>
        <w:vanish/>
      </w:rPr>
      <w:t xml:space="preserve"> </w:t>
    </w:r>
    <w:bookmarkEnd w:id="17"/>
    <w:r w:rsidRPr="00B438F4">
      <w:rPr>
        <w:vanish/>
      </w:rPr>
      <w:t xml:space="preserve">• </w:t>
    </w:r>
    <w:bookmarkStart w:id="18" w:name="OFF_AddressC"/>
    <w:bookmarkStart w:id="19" w:name="OFF_AddressCHIF"/>
    <w:bookmarkEnd w:id="18"/>
    <w:r w:rsidRPr="00B438F4">
      <w:rPr>
        <w:vanish/>
      </w:rPr>
      <w:t xml:space="preserve"> </w:t>
    </w:r>
    <w:bookmarkEnd w:id="19"/>
    <w:r w:rsidRPr="00B438F4">
      <w:t xml:space="preserve">• </w:t>
    </w:r>
    <w:bookmarkStart w:id="20" w:name="OFF_AddressD"/>
    <w:bookmarkStart w:id="21" w:name="OFF_AddressDHIF"/>
    <w:r w:rsidRPr="00B438F4">
      <w:t>2100</w:t>
    </w:r>
    <w:bookmarkEnd w:id="20"/>
    <w:r w:rsidRPr="00B438F4">
      <w:t xml:space="preserve"> </w:t>
    </w:r>
    <w:bookmarkStart w:id="22" w:name="OFF_City"/>
    <w:r w:rsidRPr="00B438F4">
      <w:t>København Ø</w:t>
    </w:r>
    <w:bookmarkEnd w:id="22"/>
    <w:r w:rsidRPr="00B438F4">
      <w:t xml:space="preserve"> </w:t>
    </w:r>
    <w:bookmarkEnd w:id="21"/>
  </w:p>
  <w:p w:rsidR="00075AF8" w:rsidRPr="00B438F4" w:rsidRDefault="00075AF8" w:rsidP="00075AF8">
    <w:pPr>
      <w:pStyle w:val="Template-Address"/>
    </w:pPr>
    <w:bookmarkStart w:id="23" w:name="LAN_Phone"/>
    <w:bookmarkStart w:id="24" w:name="OFF_PhoneHIF"/>
    <w:bookmarkStart w:id="25" w:name="XIF_MMSecondAddressLine"/>
    <w:bookmarkEnd w:id="13"/>
    <w:r w:rsidRPr="00B438F4">
      <w:t>Tlf.</w:t>
    </w:r>
    <w:bookmarkEnd w:id="23"/>
    <w:r w:rsidRPr="00B438F4">
      <w:t xml:space="preserve"> </w:t>
    </w:r>
    <w:bookmarkStart w:id="26" w:name="OFF_Phone"/>
    <w:r w:rsidRPr="00B438F4">
      <w:t>72 54 40 00</w:t>
    </w:r>
    <w:bookmarkEnd w:id="26"/>
    <w:r w:rsidRPr="00B438F4">
      <w:t xml:space="preserve"> </w:t>
    </w:r>
    <w:bookmarkEnd w:id="24"/>
    <w:r w:rsidRPr="00B438F4">
      <w:rPr>
        <w:vanish/>
      </w:rPr>
      <w:t xml:space="preserve">• </w:t>
    </w:r>
    <w:bookmarkStart w:id="27" w:name="LAN_Fax"/>
    <w:bookmarkStart w:id="28" w:name="OFF_FaxHIF"/>
    <w:r w:rsidRPr="00B438F4">
      <w:rPr>
        <w:vanish/>
      </w:rPr>
      <w:t>Fax</w:t>
    </w:r>
    <w:bookmarkEnd w:id="27"/>
    <w:r w:rsidRPr="00B438F4">
      <w:rPr>
        <w:vanish/>
      </w:rPr>
      <w:t xml:space="preserve"> </w:t>
    </w:r>
    <w:bookmarkStart w:id="29" w:name="OFF_Fax"/>
    <w:bookmarkEnd w:id="29"/>
    <w:r w:rsidRPr="00B438F4">
      <w:rPr>
        <w:vanish/>
      </w:rPr>
      <w:t xml:space="preserve"> </w:t>
    </w:r>
    <w:bookmarkEnd w:id="28"/>
    <w:r w:rsidRPr="00B438F4">
      <w:t xml:space="preserve">• </w:t>
    </w:r>
    <w:bookmarkStart w:id="30" w:name="OFF_CVRHIF"/>
    <w:r w:rsidRPr="00B438F4">
      <w:t xml:space="preserve">CVR </w:t>
    </w:r>
    <w:bookmarkStart w:id="31" w:name="OFF_CVR"/>
    <w:r w:rsidRPr="00B438F4">
      <w:t>25798376</w:t>
    </w:r>
    <w:bookmarkEnd w:id="31"/>
    <w:r w:rsidRPr="00B438F4">
      <w:t xml:space="preserve"> </w:t>
    </w:r>
    <w:bookmarkEnd w:id="30"/>
    <w:r w:rsidRPr="00B438F4">
      <w:t xml:space="preserve">• </w:t>
    </w:r>
    <w:bookmarkStart w:id="32" w:name="OFF_EANHIF"/>
    <w:r w:rsidRPr="00B438F4">
      <w:t xml:space="preserve">EAN </w:t>
    </w:r>
    <w:bookmarkStart w:id="33" w:name="OFF_EAN"/>
    <w:r w:rsidRPr="00B438F4">
      <w:t>5798000860810</w:t>
    </w:r>
    <w:bookmarkEnd w:id="33"/>
    <w:r w:rsidRPr="00B438F4">
      <w:t xml:space="preserve"> </w:t>
    </w:r>
    <w:bookmarkEnd w:id="32"/>
    <w:r w:rsidRPr="00B438F4">
      <w:t xml:space="preserve">• </w:t>
    </w:r>
    <w:bookmarkStart w:id="34" w:name="OFF_Email"/>
    <w:bookmarkStart w:id="35" w:name="OFF_EmailHIF"/>
    <w:r w:rsidRPr="00B438F4">
      <w:t>mst@mst.dk</w:t>
    </w:r>
    <w:bookmarkEnd w:id="34"/>
    <w:r w:rsidRPr="00B438F4">
      <w:t xml:space="preserve"> </w:t>
    </w:r>
    <w:bookmarkEnd w:id="35"/>
    <w:r w:rsidRPr="00B438F4">
      <w:t xml:space="preserve">• </w:t>
    </w:r>
    <w:bookmarkStart w:id="36" w:name="OFF_Web"/>
    <w:bookmarkStart w:id="37" w:name="OFF_WebHIF"/>
    <w:r w:rsidRPr="00B438F4">
      <w:t>www.mst.dk</w:t>
    </w:r>
    <w:bookmarkEnd w:id="36"/>
    <w:r w:rsidRPr="00B438F4">
      <w:t xml:space="preserve"> </w:t>
    </w:r>
    <w:bookmarkEnd w:id="25"/>
    <w:bookmarkEnd w:id="37"/>
  </w:p>
  <w:p w:rsidR="0048667B" w:rsidRPr="00075AF8" w:rsidRDefault="0048667B" w:rsidP="00075A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64B" w:rsidRDefault="00D7564B">
      <w:r>
        <w:separator/>
      </w:r>
    </w:p>
  </w:footnote>
  <w:footnote w:type="continuationSeparator" w:id="0">
    <w:p w:rsidR="00D7564B" w:rsidRDefault="00D7564B">
      <w:r>
        <w:continuationSeparator/>
      </w:r>
    </w:p>
  </w:footnote>
  <w:footnote w:id="1">
    <w:p w:rsidR="008C1D46" w:rsidRDefault="008C1D46" w:rsidP="008C1D46">
      <w:pPr>
        <w:pStyle w:val="FootnoteText"/>
      </w:pPr>
      <w:r>
        <w:rPr>
          <w:rStyle w:val="FootnoteReference"/>
        </w:rPr>
        <w:footnoteRef/>
      </w:r>
      <w:r>
        <w:t xml:space="preserve"> </w:t>
      </w:r>
      <w:r w:rsidRPr="001A7128">
        <w:t>https://www.retsinformation.dk/Forms/R0710.aspx?id=195213</w:t>
      </w:r>
    </w:p>
  </w:footnote>
  <w:footnote w:id="2">
    <w:p w:rsidR="008C1D46" w:rsidRDefault="008C1D46" w:rsidP="008C1D46">
      <w:pPr>
        <w:pStyle w:val="FootnoteText"/>
      </w:pPr>
      <w:r>
        <w:rPr>
          <w:rStyle w:val="FootnoteReference"/>
        </w:rPr>
        <w:footnoteRef/>
      </w:r>
      <w:r>
        <w:t xml:space="preserve"> </w:t>
      </w:r>
      <w:r w:rsidRPr="001A7128">
        <w:t>https://www.retsinformation.dk/Forms/R0710.aspx?id=194212</w:t>
      </w:r>
    </w:p>
  </w:footnote>
  <w:footnote w:id="3">
    <w:p w:rsidR="008C1D46" w:rsidRDefault="008C1D46" w:rsidP="008C1D46">
      <w:pPr>
        <w:pStyle w:val="FootnoteText"/>
      </w:pPr>
      <w:r>
        <w:rPr>
          <w:rStyle w:val="FootnoteReference"/>
        </w:rPr>
        <w:footnoteRef/>
      </w:r>
      <w:r>
        <w:t xml:space="preserve"> </w:t>
      </w:r>
      <w:r w:rsidRPr="006A4E74">
        <w:t>https://mst.dk/natur-vand/vandmiljoe/vandomraadeplaner/vandomraadeplaner-2015-2021/supplerende-oplysninger/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17B" w:rsidRDefault="000E717B">
    <w:pPr>
      <w:pStyle w:val="Header"/>
    </w:pPr>
    <w:bookmarkStart w:id="1" w:name="BIT_PrimaryHeader"/>
  </w:p>
  <w:bookmarkEnd w:id="1"/>
  <w:p w:rsidR="005A0290" w:rsidRDefault="005A029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5AF8" w:rsidRPr="007A26DA" w:rsidRDefault="00075AF8" w:rsidP="00075AF8">
    <w:pPr>
      <w:rPr>
        <w:lang w:val="en-GB"/>
      </w:rPr>
    </w:pPr>
    <w:bookmarkStart w:id="2" w:name="FLD_DocumentName"/>
    <w:r>
      <w:rPr>
        <w:noProof/>
      </w:rPr>
      <w:drawing>
        <wp:anchor distT="0" distB="0" distL="114300" distR="114300" simplePos="0" relativeHeight="251660288" behindDoc="0" locked="1" layoutInCell="1" allowOverlap="1">
          <wp:simplePos x="0" y="0"/>
          <wp:positionH relativeFrom="rightMargin">
            <wp:align>right</wp:align>
          </wp:positionH>
          <wp:positionV relativeFrom="page">
            <wp:posOffset>431800</wp:posOffset>
          </wp:positionV>
          <wp:extent cx="2627626" cy="793115"/>
          <wp:effectExtent l="0" t="0" r="0" b="0"/>
          <wp:wrapNone/>
          <wp:docPr id="2" name="Top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956"/>
                  <a:stretch>
                    <a:fillRect/>
                  </a:stretch>
                </pic:blipFill>
                <pic:spPr>
                  <a:xfrm>
                    <a:off x="0" y="0"/>
                    <a:ext cx="2627626" cy="793115"/>
                  </a:xfrm>
                  <a:prstGeom prst="rect">
                    <a:avLst/>
                  </a:prstGeom>
                </pic:spPr>
              </pic:pic>
            </a:graphicData>
          </a:graphic>
        </wp:anchor>
      </w:drawing>
    </w:r>
    <w:r w:rsidR="006D3FE4">
      <w:rPr>
        <w:noProof/>
      </w:rPr>
      <w:pict>
        <v:shapetype id="_x0000_t202" coordsize="21600,21600" o:spt="202" path="m,l,21600r21600,l21600,xe">
          <v:stroke joinstyle="miter"/>
          <v:path gradientshapeok="t" o:connecttype="rect"/>
        </v:shapetype>
        <v:shape id="Kolofon" o:spid="_x0000_s10241" type="#_x0000_t202" style="position:absolute;margin-left:226.3pt;margin-top:99.45pt;width:158.75pt;height:185.95pt;z-index:251659264;visibility:visible;mso-position-horizontal:right;mso-position-horizontal-relative:right-margin-area;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" filled="f" stroked="f" strokeweight=".5pt">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1E0"/>
                </w:tblPr>
                <w:tblGrid>
                  <w:gridCol w:w="2755"/>
                </w:tblGrid>
                <w:tr w:rsidR="00075AF8">
                  <w:trPr>
                    <w:cantSplit/>
                    <w:trHeight w:val="2778"/>
                  </w:trPr>
                  <w:tc>
                    <w:tcPr>
                      <w:tcW w:w="2755" w:type="dxa"/>
                      <w:tcMar>
                        <w:top w:w="34" w:type="dxa"/>
                        <w:left w:w="0" w:type="dxa"/>
                        <w:bottom w:w="28" w:type="dxa"/>
                        <w:right w:w="0" w:type="dxa"/>
                      </w:tcMar>
                    </w:tcPr>
                    <w:p w:rsidR="00075AF8" w:rsidRPr="00075AF8" w:rsidRDefault="00075AF8">
                      <w:pPr>
                        <w:pStyle w:val="Kolofontekst"/>
                      </w:pPr>
                      <w:bookmarkStart w:id="3" w:name="OFF_Department"/>
                      <w:bookmarkStart w:id="4" w:name="OFF_DepartmentHIF"/>
                      <w:r w:rsidRPr="00075AF8">
                        <w:t>Vandmiljø og Friluftsliv</w:t>
                      </w:r>
                      <w:bookmarkEnd w:id="3"/>
                    </w:p>
                    <w:p w:rsidR="00075AF8" w:rsidRPr="00075AF8" w:rsidRDefault="00075AF8">
                      <w:pPr>
                        <w:pStyle w:val="Kolofontekst"/>
                        <w:rPr>
                          <w:vanish/>
                        </w:rPr>
                      </w:pPr>
                      <w:bookmarkStart w:id="5" w:name="LAN_CaseNo"/>
                      <w:bookmarkStart w:id="6" w:name="sagsnrHIF"/>
                      <w:bookmarkEnd w:id="4"/>
                      <w:r w:rsidRPr="00075AF8">
                        <w:rPr>
                          <w:vanish/>
                        </w:rPr>
                        <w:t>J.nr.</w:t>
                      </w:r>
                      <w:bookmarkEnd w:id="5"/>
                      <w:r w:rsidRPr="00075AF8">
                        <w:rPr>
                          <w:vanish/>
                        </w:rPr>
                        <w:t xml:space="preserve"> </w:t>
                      </w:r>
                      <w:bookmarkStart w:id="7" w:name="sagsnr"/>
                      <w:bookmarkEnd w:id="7"/>
                    </w:p>
                    <w:p w:rsidR="00075AF8" w:rsidRPr="00075AF8" w:rsidRDefault="00075AF8">
                      <w:pPr>
                        <w:pStyle w:val="Kolofontekst"/>
                      </w:pPr>
                      <w:bookmarkStart w:id="8" w:name="LAN_Ref"/>
                      <w:bookmarkStart w:id="9" w:name="USR_InitialsHIF"/>
                      <w:bookmarkEnd w:id="6"/>
                      <w:r w:rsidRPr="00075AF8">
                        <w:t>Ref.</w:t>
                      </w:r>
                      <w:bookmarkEnd w:id="8"/>
                      <w:r w:rsidR="008C1D46">
                        <w:t xml:space="preserve"> THOMR/</w:t>
                      </w:r>
                      <w:r w:rsidR="00674AF2">
                        <w:t>CABPE/JOEVR</w:t>
                      </w:r>
                    </w:p>
                    <w:p w:rsidR="00075AF8" w:rsidRDefault="00075AF8" w:rsidP="00F351D6">
                      <w:pPr>
                        <w:pStyle w:val="Kolofontekst"/>
                      </w:pPr>
                      <w:bookmarkStart w:id="10" w:name="FLD_DocumentDate"/>
                      <w:bookmarkEnd w:id="9"/>
                      <w:r>
                        <w:t xml:space="preserve">Den </w:t>
                      </w:r>
                      <w:r w:rsidR="00F41CE7">
                        <w:t>1</w:t>
                      </w:r>
                      <w:r w:rsidR="00A61E73">
                        <w:t>2</w:t>
                      </w:r>
                      <w:r>
                        <w:t xml:space="preserve">. </w:t>
                      </w:r>
                      <w:r w:rsidR="00F41CE7">
                        <w:t>okto</w:t>
                      </w:r>
                      <w:r>
                        <w:t>ber 2018</w:t>
                      </w:r>
                      <w:bookmarkEnd w:id="10"/>
                    </w:p>
                  </w:tc>
                </w:tr>
              </w:tbl>
              <w:p w:rsidR="00075AF8" w:rsidRDefault="00075AF8" w:rsidP="00075AF8"/>
            </w:txbxContent>
          </v:textbox>
          <w10:wrap anchorx="margin" anchory="page"/>
          <w10:anchorlock/>
        </v:shape>
      </w:pict>
    </w:r>
  </w:p>
  <w:p w:rsidR="00A51DBA" w:rsidRDefault="00075AF8" w:rsidP="00CF1627">
    <w:pPr>
      <w:pStyle w:val="DocumentName"/>
    </w:pPr>
    <w:r>
      <w:t>Notat</w:t>
    </w:r>
    <w:bookmarkEnd w:id="2"/>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9E02B8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1ED407D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27EAF64"/>
    <w:lvl w:ilvl="0">
      <w:start w:val="1"/>
      <w:numFmt w:val="decimal"/>
      <w:pStyle w:val="ListNumber3"/>
      <w:lvlText w:val="%1."/>
      <w:lvlJc w:val="left"/>
      <w:pPr>
        <w:tabs>
          <w:tab w:val="num" w:pos="926"/>
        </w:tabs>
        <w:ind w:left="926" w:hanging="360"/>
      </w:pPr>
    </w:lvl>
  </w:abstractNum>
  <w:abstractNum w:abstractNumId="3">
    <w:nsid w:val="FFFFFF7F"/>
    <w:multiLevelType w:val="singleLevel"/>
    <w:tmpl w:val="F87433D6"/>
    <w:lvl w:ilvl="0">
      <w:start w:val="1"/>
      <w:numFmt w:val="decimal"/>
      <w:pStyle w:val="ListNumber2"/>
      <w:lvlText w:val="%1."/>
      <w:lvlJc w:val="left"/>
      <w:pPr>
        <w:tabs>
          <w:tab w:val="num" w:pos="643"/>
        </w:tabs>
        <w:ind w:left="643" w:hanging="360"/>
      </w:pPr>
    </w:lvl>
  </w:abstractNum>
  <w:abstractNum w:abstractNumId="4">
    <w:nsid w:val="FFFFFF80"/>
    <w:multiLevelType w:val="singleLevel"/>
    <w:tmpl w:val="BE1CEA1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760679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546935C"/>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1066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238409B2"/>
    <w:lvl w:ilvl="0">
      <w:start w:val="1"/>
      <w:numFmt w:val="decimal"/>
      <w:lvlText w:val="%1."/>
      <w:lvlJc w:val="left"/>
      <w:pPr>
        <w:tabs>
          <w:tab w:val="num" w:pos="360"/>
        </w:tabs>
        <w:ind w:left="360" w:hanging="360"/>
      </w:pPr>
    </w:lvl>
  </w:abstractNum>
  <w:abstractNum w:abstractNumId="9">
    <w:nsid w:val="031D0D2A"/>
    <w:multiLevelType w:val="hybridMultilevel"/>
    <w:tmpl w:val="CC28B30A"/>
    <w:lvl w:ilvl="0" w:tplc="F5E4D9FC">
      <w:start w:val="1"/>
      <w:numFmt w:val="decimal"/>
      <w:lvlText w:val="%1."/>
      <w:lvlJc w:val="left"/>
      <w:pPr>
        <w:ind w:left="360" w:hanging="360"/>
      </w:pPr>
      <w:rPr>
        <w:color w:val="000000"/>
      </w:rPr>
    </w:lvl>
    <w:lvl w:ilvl="1" w:tplc="04060019">
      <w:start w:val="1"/>
      <w:numFmt w:val="lowerLetter"/>
      <w:lvlText w:val="%2."/>
      <w:lvlJc w:val="left"/>
      <w:pPr>
        <w:ind w:left="1080" w:hanging="360"/>
      </w:pPr>
    </w:lvl>
    <w:lvl w:ilvl="2" w:tplc="0406001B">
      <w:start w:val="1"/>
      <w:numFmt w:val="lowerRoman"/>
      <w:lvlText w:val="%3."/>
      <w:lvlJc w:val="right"/>
      <w:pPr>
        <w:ind w:left="1800" w:hanging="180"/>
      </w:pPr>
    </w:lvl>
    <w:lvl w:ilvl="3" w:tplc="0406000F">
      <w:start w:val="1"/>
      <w:numFmt w:val="decimal"/>
      <w:lvlText w:val="%4."/>
      <w:lvlJc w:val="left"/>
      <w:pPr>
        <w:ind w:left="2520" w:hanging="360"/>
      </w:pPr>
    </w:lvl>
    <w:lvl w:ilvl="4" w:tplc="04060019">
      <w:start w:val="1"/>
      <w:numFmt w:val="lowerLetter"/>
      <w:lvlText w:val="%5."/>
      <w:lvlJc w:val="left"/>
      <w:pPr>
        <w:ind w:left="3240" w:hanging="360"/>
      </w:pPr>
    </w:lvl>
    <w:lvl w:ilvl="5" w:tplc="0406001B">
      <w:start w:val="1"/>
      <w:numFmt w:val="lowerRoman"/>
      <w:lvlText w:val="%6."/>
      <w:lvlJc w:val="right"/>
      <w:pPr>
        <w:ind w:left="3960" w:hanging="180"/>
      </w:pPr>
    </w:lvl>
    <w:lvl w:ilvl="6" w:tplc="0406000F">
      <w:start w:val="1"/>
      <w:numFmt w:val="decimal"/>
      <w:lvlText w:val="%7."/>
      <w:lvlJc w:val="left"/>
      <w:pPr>
        <w:ind w:left="4680" w:hanging="360"/>
      </w:pPr>
    </w:lvl>
    <w:lvl w:ilvl="7" w:tplc="04060019">
      <w:start w:val="1"/>
      <w:numFmt w:val="lowerLetter"/>
      <w:lvlText w:val="%8."/>
      <w:lvlJc w:val="left"/>
      <w:pPr>
        <w:ind w:left="5400" w:hanging="360"/>
      </w:pPr>
    </w:lvl>
    <w:lvl w:ilvl="8" w:tplc="0406001B">
      <w:start w:val="1"/>
      <w:numFmt w:val="lowerRoman"/>
      <w:lvlText w:val="%9."/>
      <w:lvlJc w:val="right"/>
      <w:pPr>
        <w:ind w:left="6120" w:hanging="180"/>
      </w:pPr>
    </w:lvl>
  </w:abstractNum>
  <w:abstractNum w:abstractNumId="10">
    <w:nsid w:val="049F7615"/>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72C2BB7"/>
    <w:multiLevelType w:val="multilevel"/>
    <w:tmpl w:val="45842EE4"/>
    <w:lvl w:ilvl="0">
      <w:start w:val="1"/>
      <w:numFmt w:val="bullet"/>
      <w:pStyle w:val="ListBullet"/>
      <w:lvlText w:val=""/>
      <w:lvlJc w:val="left"/>
      <w:pPr>
        <w:ind w:left="454" w:hanging="454"/>
      </w:pPr>
      <w:rPr>
        <w:rFonts w:ascii="Symbol" w:hAnsi="Symbol" w:hint="default"/>
      </w:rPr>
    </w:lvl>
    <w:lvl w:ilvl="1">
      <w:start w:val="1"/>
      <w:numFmt w:val="bullet"/>
      <w:lvlText w:val=""/>
      <w:lvlJc w:val="left"/>
      <w:pPr>
        <w:ind w:left="908" w:hanging="454"/>
      </w:pPr>
      <w:rPr>
        <w:rFonts w:ascii="Symbol" w:hAnsi="Symbol" w:hint="default"/>
      </w:rPr>
    </w:lvl>
    <w:lvl w:ilvl="2">
      <w:start w:val="1"/>
      <w:numFmt w:val="bullet"/>
      <w:lvlText w:val=""/>
      <w:lvlJc w:val="left"/>
      <w:pPr>
        <w:ind w:left="1362" w:hanging="454"/>
      </w:pPr>
      <w:rPr>
        <w:rFonts w:ascii="Symbol" w:hAnsi="Symbol" w:hint="default"/>
      </w:rPr>
    </w:lvl>
    <w:lvl w:ilvl="3">
      <w:start w:val="1"/>
      <w:numFmt w:val="bullet"/>
      <w:lvlText w:val=""/>
      <w:lvlJc w:val="left"/>
      <w:pPr>
        <w:ind w:left="1816" w:hanging="454"/>
      </w:pPr>
      <w:rPr>
        <w:rFonts w:ascii="Symbol" w:hAnsi="Symbol" w:hint="default"/>
      </w:rPr>
    </w:lvl>
    <w:lvl w:ilvl="4">
      <w:start w:val="1"/>
      <w:numFmt w:val="bullet"/>
      <w:lvlText w:val=""/>
      <w:lvlJc w:val="left"/>
      <w:pPr>
        <w:ind w:left="2270" w:hanging="454"/>
      </w:pPr>
      <w:rPr>
        <w:rFonts w:ascii="Symbol" w:hAnsi="Symbol" w:hint="default"/>
      </w:rPr>
    </w:lvl>
    <w:lvl w:ilvl="5">
      <w:start w:val="1"/>
      <w:numFmt w:val="bullet"/>
      <w:lvlText w:val=""/>
      <w:lvlJc w:val="left"/>
      <w:pPr>
        <w:ind w:left="2724" w:hanging="454"/>
      </w:pPr>
      <w:rPr>
        <w:rFonts w:ascii="Symbol" w:hAnsi="Symbol" w:hint="default"/>
      </w:rPr>
    </w:lvl>
    <w:lvl w:ilvl="6">
      <w:start w:val="1"/>
      <w:numFmt w:val="bullet"/>
      <w:lvlText w:val=""/>
      <w:lvlJc w:val="left"/>
      <w:pPr>
        <w:ind w:left="3178" w:hanging="454"/>
      </w:pPr>
      <w:rPr>
        <w:rFonts w:ascii="Symbol" w:hAnsi="Symbol" w:hint="default"/>
      </w:rPr>
    </w:lvl>
    <w:lvl w:ilvl="7">
      <w:start w:val="1"/>
      <w:numFmt w:val="bullet"/>
      <w:lvlText w:val=""/>
      <w:lvlJc w:val="left"/>
      <w:pPr>
        <w:ind w:left="3632" w:hanging="454"/>
      </w:pPr>
      <w:rPr>
        <w:rFonts w:ascii="Symbol" w:hAnsi="Symbol" w:hint="default"/>
      </w:rPr>
    </w:lvl>
    <w:lvl w:ilvl="8">
      <w:start w:val="1"/>
      <w:numFmt w:val="bullet"/>
      <w:lvlText w:val=""/>
      <w:lvlJc w:val="left"/>
      <w:pPr>
        <w:ind w:left="4086" w:hanging="454"/>
      </w:pPr>
      <w:rPr>
        <w:rFonts w:ascii="Symbol" w:hAnsi="Symbol" w:hint="default"/>
      </w:rPr>
    </w:lvl>
  </w:abstractNum>
  <w:abstractNum w:abstractNumId="12">
    <w:nsid w:val="2E34414B"/>
    <w:multiLevelType w:val="multilevel"/>
    <w:tmpl w:val="16700B98"/>
    <w:lvl w:ilvl="0">
      <w:start w:val="1"/>
      <w:numFmt w:val="decimal"/>
      <w:pStyle w:val="ListNumber"/>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418" w:hanging="1418"/>
      </w:pPr>
      <w:rPr>
        <w:rFonts w:hint="default"/>
      </w:rPr>
    </w:lvl>
    <w:lvl w:ilvl="6">
      <w:start w:val="1"/>
      <w:numFmt w:val="decimal"/>
      <w:lvlText w:val="%1.%2.%3.%4.%5.%6.%7."/>
      <w:lvlJc w:val="left"/>
      <w:pPr>
        <w:ind w:left="1418" w:hanging="1418"/>
      </w:pPr>
      <w:rPr>
        <w:rFonts w:hint="default"/>
      </w:rPr>
    </w:lvl>
    <w:lvl w:ilvl="7">
      <w:start w:val="1"/>
      <w:numFmt w:val="decimal"/>
      <w:lvlText w:val="%1.%2.%3.%4.%5.%6.%7.%8."/>
      <w:lvlJc w:val="left"/>
      <w:pPr>
        <w:ind w:left="1701" w:hanging="1701"/>
      </w:pPr>
      <w:rPr>
        <w:rFonts w:hint="default"/>
      </w:rPr>
    </w:lvl>
    <w:lvl w:ilvl="8">
      <w:start w:val="1"/>
      <w:numFmt w:val="decimal"/>
      <w:lvlText w:val="%1.%2.%3.%4.%5.%6.%7.%8.%9."/>
      <w:lvlJc w:val="left"/>
      <w:pPr>
        <w:ind w:left="1701" w:hanging="1701"/>
      </w:pPr>
      <w:rPr>
        <w:rFonts w:hint="default"/>
      </w:rPr>
    </w:lvl>
  </w:abstractNum>
  <w:abstractNum w:abstractNumId="13">
    <w:nsid w:val="390A78BC"/>
    <w:multiLevelType w:val="multilevel"/>
    <w:tmpl w:val="0406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3F611AE2"/>
    <w:multiLevelType w:val="hybridMultilevel"/>
    <w:tmpl w:val="BA2847A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nsid w:val="5BF34EAE"/>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7"/>
  </w:num>
  <w:num w:numId="3">
    <w:abstractNumId w:val="6"/>
  </w:num>
  <w:num w:numId="4">
    <w:abstractNumId w:val="5"/>
  </w:num>
  <w:num w:numId="5">
    <w:abstractNumId w:val="4"/>
  </w:num>
  <w:num w:numId="6">
    <w:abstractNumId w:val="12"/>
  </w:num>
  <w:num w:numId="7">
    <w:abstractNumId w:val="3"/>
  </w:num>
  <w:num w:numId="8">
    <w:abstractNumId w:val="2"/>
  </w:num>
  <w:num w:numId="9">
    <w:abstractNumId w:val="1"/>
  </w:num>
  <w:num w:numId="10">
    <w:abstractNumId w:val="0"/>
  </w:num>
  <w:num w:numId="11">
    <w:abstractNumId w:val="10"/>
  </w:num>
  <w:num w:numId="12">
    <w:abstractNumId w:val="15"/>
  </w:num>
  <w:num w:numId="13">
    <w:abstractNumId w:val="13"/>
  </w:num>
  <w:num w:numId="14">
    <w:abstractNumId w:val="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oofState w:spelling="clean"/>
  <w:attachedTemplate r:id="rId1"/>
  <w:stylePaneFormatFilter w:val="5004"/>
  <w:trackRevisions/>
  <w:documentProtection w:edit="forms" w:enforcement="0"/>
  <w:defaultTabStop w:val="1304"/>
  <w:hyphenationZone w:val="425"/>
  <w:drawingGridHorizontalSpacing w:val="90"/>
  <w:displayHorizontalDrawingGridEvery w:val="2"/>
  <w:characterSpacingControl w:val="doNotCompress"/>
  <w:hdrShapeDefaults>
    <o:shapedefaults v:ext="edit" spidmax="11266"/>
    <o:shapelayout v:ext="edit">
      <o:idmap v:ext="edit" data="10"/>
    </o:shapelayout>
  </w:hdrShapeDefaults>
  <w:footnotePr>
    <w:footnote w:id="-1"/>
    <w:footnote w:id="0"/>
  </w:footnotePr>
  <w:endnotePr>
    <w:endnote w:id="-1"/>
    <w:endnote w:id="0"/>
  </w:endnotePr>
  <w:compat/>
  <w:rsids>
    <w:rsidRoot w:val="00075AF8"/>
    <w:rsid w:val="00002EA0"/>
    <w:rsid w:val="00003636"/>
    <w:rsid w:val="00004100"/>
    <w:rsid w:val="00005FAA"/>
    <w:rsid w:val="00010163"/>
    <w:rsid w:val="0001457C"/>
    <w:rsid w:val="0001528D"/>
    <w:rsid w:val="000166A0"/>
    <w:rsid w:val="00030051"/>
    <w:rsid w:val="00037E7E"/>
    <w:rsid w:val="00060BC5"/>
    <w:rsid w:val="000647F2"/>
    <w:rsid w:val="00070BA1"/>
    <w:rsid w:val="00073466"/>
    <w:rsid w:val="00074F1A"/>
    <w:rsid w:val="000758FD"/>
    <w:rsid w:val="00075AF8"/>
    <w:rsid w:val="00076021"/>
    <w:rsid w:val="00082404"/>
    <w:rsid w:val="000825EC"/>
    <w:rsid w:val="00086B6B"/>
    <w:rsid w:val="00096AA1"/>
    <w:rsid w:val="000A1C92"/>
    <w:rsid w:val="000A26F5"/>
    <w:rsid w:val="000A7219"/>
    <w:rsid w:val="000B26E7"/>
    <w:rsid w:val="000B2E5E"/>
    <w:rsid w:val="000B5461"/>
    <w:rsid w:val="000B5C70"/>
    <w:rsid w:val="000C0594"/>
    <w:rsid w:val="000C13E6"/>
    <w:rsid w:val="000C3D52"/>
    <w:rsid w:val="000C45B7"/>
    <w:rsid w:val="000C62D3"/>
    <w:rsid w:val="000D0F4C"/>
    <w:rsid w:val="000D152C"/>
    <w:rsid w:val="000D1CF4"/>
    <w:rsid w:val="000D28C1"/>
    <w:rsid w:val="000D49FE"/>
    <w:rsid w:val="000D5FBF"/>
    <w:rsid w:val="000D600E"/>
    <w:rsid w:val="000E3992"/>
    <w:rsid w:val="000E4332"/>
    <w:rsid w:val="000E717B"/>
    <w:rsid w:val="000F0B81"/>
    <w:rsid w:val="001039AB"/>
    <w:rsid w:val="001062D0"/>
    <w:rsid w:val="00114DE6"/>
    <w:rsid w:val="001210A9"/>
    <w:rsid w:val="00133780"/>
    <w:rsid w:val="001354CC"/>
    <w:rsid w:val="0014150F"/>
    <w:rsid w:val="00143A89"/>
    <w:rsid w:val="00144670"/>
    <w:rsid w:val="0014616C"/>
    <w:rsid w:val="0014759B"/>
    <w:rsid w:val="00147799"/>
    <w:rsid w:val="00150899"/>
    <w:rsid w:val="00152CB8"/>
    <w:rsid w:val="00156908"/>
    <w:rsid w:val="00160721"/>
    <w:rsid w:val="001743E7"/>
    <w:rsid w:val="00185933"/>
    <w:rsid w:val="001A0525"/>
    <w:rsid w:val="001A2B02"/>
    <w:rsid w:val="001A4CEE"/>
    <w:rsid w:val="001A4D56"/>
    <w:rsid w:val="001A54C2"/>
    <w:rsid w:val="001A58BF"/>
    <w:rsid w:val="001A6CB5"/>
    <w:rsid w:val="001A7E4B"/>
    <w:rsid w:val="001B3F10"/>
    <w:rsid w:val="001B72A9"/>
    <w:rsid w:val="001C2544"/>
    <w:rsid w:val="001C417D"/>
    <w:rsid w:val="001C4328"/>
    <w:rsid w:val="001C7630"/>
    <w:rsid w:val="001D1196"/>
    <w:rsid w:val="001D19D8"/>
    <w:rsid w:val="001D7B7C"/>
    <w:rsid w:val="001E38EF"/>
    <w:rsid w:val="001E7F16"/>
    <w:rsid w:val="001F3A47"/>
    <w:rsid w:val="001F763E"/>
    <w:rsid w:val="00200B86"/>
    <w:rsid w:val="0020134B"/>
    <w:rsid w:val="0020402C"/>
    <w:rsid w:val="002044E3"/>
    <w:rsid w:val="00204BF4"/>
    <w:rsid w:val="00207F46"/>
    <w:rsid w:val="00211AC9"/>
    <w:rsid w:val="00212497"/>
    <w:rsid w:val="002239C6"/>
    <w:rsid w:val="00225534"/>
    <w:rsid w:val="00235C1F"/>
    <w:rsid w:val="002366E2"/>
    <w:rsid w:val="0025030A"/>
    <w:rsid w:val="002629A8"/>
    <w:rsid w:val="002639DB"/>
    <w:rsid w:val="00264240"/>
    <w:rsid w:val="002654F9"/>
    <w:rsid w:val="00267F76"/>
    <w:rsid w:val="0027546B"/>
    <w:rsid w:val="00283D52"/>
    <w:rsid w:val="00284176"/>
    <w:rsid w:val="00293240"/>
    <w:rsid w:val="002933E6"/>
    <w:rsid w:val="0029629D"/>
    <w:rsid w:val="002A29B1"/>
    <w:rsid w:val="002A7860"/>
    <w:rsid w:val="002C042D"/>
    <w:rsid w:val="002C265A"/>
    <w:rsid w:val="002C4595"/>
    <w:rsid w:val="002C4D00"/>
    <w:rsid w:val="002D00C9"/>
    <w:rsid w:val="002D268E"/>
    <w:rsid w:val="002D7F0F"/>
    <w:rsid w:val="003001A2"/>
    <w:rsid w:val="00310053"/>
    <w:rsid w:val="00310C3C"/>
    <w:rsid w:val="00313642"/>
    <w:rsid w:val="00315AC9"/>
    <w:rsid w:val="00320951"/>
    <w:rsid w:val="003209AA"/>
    <w:rsid w:val="00322BBE"/>
    <w:rsid w:val="00326ED5"/>
    <w:rsid w:val="00331970"/>
    <w:rsid w:val="003337FA"/>
    <w:rsid w:val="00334562"/>
    <w:rsid w:val="003424C2"/>
    <w:rsid w:val="00343A37"/>
    <w:rsid w:val="00345FA9"/>
    <w:rsid w:val="003465B4"/>
    <w:rsid w:val="00350582"/>
    <w:rsid w:val="00353FAA"/>
    <w:rsid w:val="003558D9"/>
    <w:rsid w:val="00362EAC"/>
    <w:rsid w:val="003636BF"/>
    <w:rsid w:val="00365BC4"/>
    <w:rsid w:val="003819FF"/>
    <w:rsid w:val="00385C06"/>
    <w:rsid w:val="003864CC"/>
    <w:rsid w:val="00386D0C"/>
    <w:rsid w:val="0039202C"/>
    <w:rsid w:val="003966D8"/>
    <w:rsid w:val="00397271"/>
    <w:rsid w:val="003A3350"/>
    <w:rsid w:val="003A3369"/>
    <w:rsid w:val="003A44A9"/>
    <w:rsid w:val="003B162E"/>
    <w:rsid w:val="003B19B2"/>
    <w:rsid w:val="003B6C74"/>
    <w:rsid w:val="003C67E6"/>
    <w:rsid w:val="003D3CB2"/>
    <w:rsid w:val="003D518E"/>
    <w:rsid w:val="003D5928"/>
    <w:rsid w:val="003D6959"/>
    <w:rsid w:val="003E06B4"/>
    <w:rsid w:val="003E09D1"/>
    <w:rsid w:val="003E1377"/>
    <w:rsid w:val="003E3617"/>
    <w:rsid w:val="003F0D75"/>
    <w:rsid w:val="003F319A"/>
    <w:rsid w:val="003F5921"/>
    <w:rsid w:val="0040506D"/>
    <w:rsid w:val="00406784"/>
    <w:rsid w:val="00406AF1"/>
    <w:rsid w:val="00407C2F"/>
    <w:rsid w:val="00410340"/>
    <w:rsid w:val="004114C7"/>
    <w:rsid w:val="0041385B"/>
    <w:rsid w:val="00415BC0"/>
    <w:rsid w:val="004208E6"/>
    <w:rsid w:val="004232F9"/>
    <w:rsid w:val="00433A1E"/>
    <w:rsid w:val="00440668"/>
    <w:rsid w:val="004421D7"/>
    <w:rsid w:val="00447B83"/>
    <w:rsid w:val="00450475"/>
    <w:rsid w:val="004561B3"/>
    <w:rsid w:val="00457882"/>
    <w:rsid w:val="00460B5A"/>
    <w:rsid w:val="00464803"/>
    <w:rsid w:val="0046600E"/>
    <w:rsid w:val="00467E79"/>
    <w:rsid w:val="00470909"/>
    <w:rsid w:val="00476722"/>
    <w:rsid w:val="00481EEB"/>
    <w:rsid w:val="0048414C"/>
    <w:rsid w:val="0048667B"/>
    <w:rsid w:val="00495993"/>
    <w:rsid w:val="004A3AAA"/>
    <w:rsid w:val="004A4315"/>
    <w:rsid w:val="004A7A06"/>
    <w:rsid w:val="004B5995"/>
    <w:rsid w:val="004B5AC3"/>
    <w:rsid w:val="004B6A8B"/>
    <w:rsid w:val="004C0742"/>
    <w:rsid w:val="004C237E"/>
    <w:rsid w:val="004C491E"/>
    <w:rsid w:val="004C63FE"/>
    <w:rsid w:val="004D23C9"/>
    <w:rsid w:val="004D6645"/>
    <w:rsid w:val="004E33EF"/>
    <w:rsid w:val="004E562B"/>
    <w:rsid w:val="004E642A"/>
    <w:rsid w:val="004E707A"/>
    <w:rsid w:val="004E7C82"/>
    <w:rsid w:val="004F7C92"/>
    <w:rsid w:val="005009DC"/>
    <w:rsid w:val="00500EFC"/>
    <w:rsid w:val="00501E2E"/>
    <w:rsid w:val="005166AC"/>
    <w:rsid w:val="0051781E"/>
    <w:rsid w:val="00520971"/>
    <w:rsid w:val="005267CB"/>
    <w:rsid w:val="005271D6"/>
    <w:rsid w:val="00531869"/>
    <w:rsid w:val="00535B7D"/>
    <w:rsid w:val="00541D1B"/>
    <w:rsid w:val="00554FAA"/>
    <w:rsid w:val="00557A69"/>
    <w:rsid w:val="005630B4"/>
    <w:rsid w:val="00563773"/>
    <w:rsid w:val="005650F2"/>
    <w:rsid w:val="005672CB"/>
    <w:rsid w:val="00567BA1"/>
    <w:rsid w:val="0057085A"/>
    <w:rsid w:val="00576B90"/>
    <w:rsid w:val="0058155D"/>
    <w:rsid w:val="0058616A"/>
    <w:rsid w:val="00590A5B"/>
    <w:rsid w:val="00590C13"/>
    <w:rsid w:val="0059119E"/>
    <w:rsid w:val="0059175F"/>
    <w:rsid w:val="00591CAD"/>
    <w:rsid w:val="0059560E"/>
    <w:rsid w:val="00596C25"/>
    <w:rsid w:val="005A01E1"/>
    <w:rsid w:val="005A0290"/>
    <w:rsid w:val="005A1F29"/>
    <w:rsid w:val="005A29CB"/>
    <w:rsid w:val="005A50B9"/>
    <w:rsid w:val="005C51A1"/>
    <w:rsid w:val="005D2B26"/>
    <w:rsid w:val="005D3CF2"/>
    <w:rsid w:val="005D543F"/>
    <w:rsid w:val="005D7152"/>
    <w:rsid w:val="005E352B"/>
    <w:rsid w:val="005E4484"/>
    <w:rsid w:val="005F172E"/>
    <w:rsid w:val="005F1755"/>
    <w:rsid w:val="005F61FB"/>
    <w:rsid w:val="00604DC5"/>
    <w:rsid w:val="006067F0"/>
    <w:rsid w:val="006079D5"/>
    <w:rsid w:val="00610541"/>
    <w:rsid w:val="00610A43"/>
    <w:rsid w:val="00612296"/>
    <w:rsid w:val="006161E8"/>
    <w:rsid w:val="006217FF"/>
    <w:rsid w:val="00623A75"/>
    <w:rsid w:val="0063273A"/>
    <w:rsid w:val="00632DB3"/>
    <w:rsid w:val="00632EB9"/>
    <w:rsid w:val="00641AE1"/>
    <w:rsid w:val="00644924"/>
    <w:rsid w:val="00655780"/>
    <w:rsid w:val="00656763"/>
    <w:rsid w:val="00656C96"/>
    <w:rsid w:val="00663B46"/>
    <w:rsid w:val="006665A1"/>
    <w:rsid w:val="006706E8"/>
    <w:rsid w:val="00674AF2"/>
    <w:rsid w:val="0067771A"/>
    <w:rsid w:val="00684B85"/>
    <w:rsid w:val="0068783F"/>
    <w:rsid w:val="00696E85"/>
    <w:rsid w:val="006A18C5"/>
    <w:rsid w:val="006D09A7"/>
    <w:rsid w:val="006D3FE4"/>
    <w:rsid w:val="006E0226"/>
    <w:rsid w:val="006E7F1D"/>
    <w:rsid w:val="006F3EB3"/>
    <w:rsid w:val="006F4577"/>
    <w:rsid w:val="006F4DCD"/>
    <w:rsid w:val="00702FF2"/>
    <w:rsid w:val="00703B66"/>
    <w:rsid w:val="00705800"/>
    <w:rsid w:val="00705EAB"/>
    <w:rsid w:val="00723455"/>
    <w:rsid w:val="00724762"/>
    <w:rsid w:val="00724D6D"/>
    <w:rsid w:val="0073474C"/>
    <w:rsid w:val="0073754C"/>
    <w:rsid w:val="0074716F"/>
    <w:rsid w:val="0074737F"/>
    <w:rsid w:val="00753673"/>
    <w:rsid w:val="007540BD"/>
    <w:rsid w:val="00762205"/>
    <w:rsid w:val="0076323D"/>
    <w:rsid w:val="00764201"/>
    <w:rsid w:val="007830BE"/>
    <w:rsid w:val="007940C9"/>
    <w:rsid w:val="00794200"/>
    <w:rsid w:val="00796312"/>
    <w:rsid w:val="007A04FE"/>
    <w:rsid w:val="007B1B23"/>
    <w:rsid w:val="007B21FA"/>
    <w:rsid w:val="007B2ADE"/>
    <w:rsid w:val="007B3940"/>
    <w:rsid w:val="007B56ED"/>
    <w:rsid w:val="007D492E"/>
    <w:rsid w:val="007E0C49"/>
    <w:rsid w:val="007E3A3B"/>
    <w:rsid w:val="007E51F2"/>
    <w:rsid w:val="007E5E97"/>
    <w:rsid w:val="007E7688"/>
    <w:rsid w:val="007F4A4B"/>
    <w:rsid w:val="007F73B3"/>
    <w:rsid w:val="007F770C"/>
    <w:rsid w:val="00802CB9"/>
    <w:rsid w:val="00807BA4"/>
    <w:rsid w:val="0081105F"/>
    <w:rsid w:val="00821133"/>
    <w:rsid w:val="008324B0"/>
    <w:rsid w:val="008407EC"/>
    <w:rsid w:val="0084333E"/>
    <w:rsid w:val="0084379B"/>
    <w:rsid w:val="00844CA9"/>
    <w:rsid w:val="00847491"/>
    <w:rsid w:val="00850194"/>
    <w:rsid w:val="008559E9"/>
    <w:rsid w:val="0085783B"/>
    <w:rsid w:val="00860D2C"/>
    <w:rsid w:val="00861CBA"/>
    <w:rsid w:val="00863B4C"/>
    <w:rsid w:val="00872AC0"/>
    <w:rsid w:val="00875531"/>
    <w:rsid w:val="00882741"/>
    <w:rsid w:val="00892B13"/>
    <w:rsid w:val="008A1C6B"/>
    <w:rsid w:val="008A4864"/>
    <w:rsid w:val="008A6D27"/>
    <w:rsid w:val="008B1B83"/>
    <w:rsid w:val="008B3ADA"/>
    <w:rsid w:val="008C1D46"/>
    <w:rsid w:val="008C5F4A"/>
    <w:rsid w:val="008C6AF3"/>
    <w:rsid w:val="008E3990"/>
    <w:rsid w:val="008F272E"/>
    <w:rsid w:val="008F2A8F"/>
    <w:rsid w:val="008F6B2B"/>
    <w:rsid w:val="00905C37"/>
    <w:rsid w:val="00906916"/>
    <w:rsid w:val="0091055B"/>
    <w:rsid w:val="009214C9"/>
    <w:rsid w:val="0092514B"/>
    <w:rsid w:val="009264AA"/>
    <w:rsid w:val="009354A9"/>
    <w:rsid w:val="00944EE8"/>
    <w:rsid w:val="009461F0"/>
    <w:rsid w:val="009601F5"/>
    <w:rsid w:val="00963E43"/>
    <w:rsid w:val="00967B79"/>
    <w:rsid w:val="00970F21"/>
    <w:rsid w:val="00975F3B"/>
    <w:rsid w:val="0098382A"/>
    <w:rsid w:val="009943CD"/>
    <w:rsid w:val="00994E91"/>
    <w:rsid w:val="009C37F8"/>
    <w:rsid w:val="009C6BB2"/>
    <w:rsid w:val="009E27B6"/>
    <w:rsid w:val="009E537D"/>
    <w:rsid w:val="009E7920"/>
    <w:rsid w:val="009F368F"/>
    <w:rsid w:val="009F4367"/>
    <w:rsid w:val="009F7033"/>
    <w:rsid w:val="00A03CE6"/>
    <w:rsid w:val="00A03E48"/>
    <w:rsid w:val="00A11F5A"/>
    <w:rsid w:val="00A158CB"/>
    <w:rsid w:val="00A24CE0"/>
    <w:rsid w:val="00A34B40"/>
    <w:rsid w:val="00A36292"/>
    <w:rsid w:val="00A36D64"/>
    <w:rsid w:val="00A44A6B"/>
    <w:rsid w:val="00A51DBA"/>
    <w:rsid w:val="00A5408B"/>
    <w:rsid w:val="00A556CE"/>
    <w:rsid w:val="00A61E73"/>
    <w:rsid w:val="00A67592"/>
    <w:rsid w:val="00A67D37"/>
    <w:rsid w:val="00A72DDE"/>
    <w:rsid w:val="00A85ECD"/>
    <w:rsid w:val="00A923E2"/>
    <w:rsid w:val="00A964CE"/>
    <w:rsid w:val="00A96C60"/>
    <w:rsid w:val="00AA3F69"/>
    <w:rsid w:val="00AA4437"/>
    <w:rsid w:val="00AB363A"/>
    <w:rsid w:val="00AC35D6"/>
    <w:rsid w:val="00AD678B"/>
    <w:rsid w:val="00AE41A1"/>
    <w:rsid w:val="00AE5A17"/>
    <w:rsid w:val="00AF5AF6"/>
    <w:rsid w:val="00B13BB6"/>
    <w:rsid w:val="00B2565D"/>
    <w:rsid w:val="00B30727"/>
    <w:rsid w:val="00B358B3"/>
    <w:rsid w:val="00B438F4"/>
    <w:rsid w:val="00B441D7"/>
    <w:rsid w:val="00B54207"/>
    <w:rsid w:val="00B67E21"/>
    <w:rsid w:val="00B734BB"/>
    <w:rsid w:val="00B77950"/>
    <w:rsid w:val="00B80700"/>
    <w:rsid w:val="00B86940"/>
    <w:rsid w:val="00B87347"/>
    <w:rsid w:val="00B90A33"/>
    <w:rsid w:val="00B91712"/>
    <w:rsid w:val="00B91D48"/>
    <w:rsid w:val="00B932C3"/>
    <w:rsid w:val="00B9526E"/>
    <w:rsid w:val="00BA7059"/>
    <w:rsid w:val="00BA7C98"/>
    <w:rsid w:val="00BB40C8"/>
    <w:rsid w:val="00BB6985"/>
    <w:rsid w:val="00BC1C77"/>
    <w:rsid w:val="00BC3F0E"/>
    <w:rsid w:val="00BC6602"/>
    <w:rsid w:val="00BD3A32"/>
    <w:rsid w:val="00BD787B"/>
    <w:rsid w:val="00BE0CE4"/>
    <w:rsid w:val="00BE7D68"/>
    <w:rsid w:val="00BF101A"/>
    <w:rsid w:val="00C03ED1"/>
    <w:rsid w:val="00C144DF"/>
    <w:rsid w:val="00C1503E"/>
    <w:rsid w:val="00C16955"/>
    <w:rsid w:val="00C21584"/>
    <w:rsid w:val="00C2184A"/>
    <w:rsid w:val="00C22C94"/>
    <w:rsid w:val="00C26117"/>
    <w:rsid w:val="00C3559B"/>
    <w:rsid w:val="00C41BBD"/>
    <w:rsid w:val="00C44620"/>
    <w:rsid w:val="00C53CED"/>
    <w:rsid w:val="00C57362"/>
    <w:rsid w:val="00C57CA7"/>
    <w:rsid w:val="00C617FE"/>
    <w:rsid w:val="00C64F3D"/>
    <w:rsid w:val="00C7051E"/>
    <w:rsid w:val="00C70BEA"/>
    <w:rsid w:val="00C71B04"/>
    <w:rsid w:val="00C766CC"/>
    <w:rsid w:val="00C76B7D"/>
    <w:rsid w:val="00C8406C"/>
    <w:rsid w:val="00C87AAA"/>
    <w:rsid w:val="00CA341E"/>
    <w:rsid w:val="00CA543F"/>
    <w:rsid w:val="00CA6429"/>
    <w:rsid w:val="00CA6ADF"/>
    <w:rsid w:val="00CB5C14"/>
    <w:rsid w:val="00CC12A8"/>
    <w:rsid w:val="00CC502A"/>
    <w:rsid w:val="00CC6892"/>
    <w:rsid w:val="00CC77A5"/>
    <w:rsid w:val="00CD31FE"/>
    <w:rsid w:val="00CD4F1D"/>
    <w:rsid w:val="00CE1EC6"/>
    <w:rsid w:val="00CE5201"/>
    <w:rsid w:val="00CF1627"/>
    <w:rsid w:val="00CF2263"/>
    <w:rsid w:val="00CF760D"/>
    <w:rsid w:val="00D008ED"/>
    <w:rsid w:val="00D01984"/>
    <w:rsid w:val="00D01EDA"/>
    <w:rsid w:val="00D16472"/>
    <w:rsid w:val="00D24F70"/>
    <w:rsid w:val="00D321C9"/>
    <w:rsid w:val="00D37FC2"/>
    <w:rsid w:val="00D43DB0"/>
    <w:rsid w:val="00D570C5"/>
    <w:rsid w:val="00D7564B"/>
    <w:rsid w:val="00D922CF"/>
    <w:rsid w:val="00D951B4"/>
    <w:rsid w:val="00DA32B3"/>
    <w:rsid w:val="00DA4D1B"/>
    <w:rsid w:val="00DA6734"/>
    <w:rsid w:val="00DB434A"/>
    <w:rsid w:val="00DB56B3"/>
    <w:rsid w:val="00DE24BE"/>
    <w:rsid w:val="00DE5B21"/>
    <w:rsid w:val="00DE7479"/>
    <w:rsid w:val="00DF128B"/>
    <w:rsid w:val="00DF2F94"/>
    <w:rsid w:val="00E11688"/>
    <w:rsid w:val="00E26EAA"/>
    <w:rsid w:val="00E27CC3"/>
    <w:rsid w:val="00E30FCA"/>
    <w:rsid w:val="00E36F97"/>
    <w:rsid w:val="00E42057"/>
    <w:rsid w:val="00E44C4F"/>
    <w:rsid w:val="00E46DA0"/>
    <w:rsid w:val="00E5417A"/>
    <w:rsid w:val="00E62BEE"/>
    <w:rsid w:val="00E63075"/>
    <w:rsid w:val="00E644BF"/>
    <w:rsid w:val="00E73A40"/>
    <w:rsid w:val="00E806E3"/>
    <w:rsid w:val="00E81697"/>
    <w:rsid w:val="00E83744"/>
    <w:rsid w:val="00E928D4"/>
    <w:rsid w:val="00E94852"/>
    <w:rsid w:val="00EA3987"/>
    <w:rsid w:val="00EA4D25"/>
    <w:rsid w:val="00EA576F"/>
    <w:rsid w:val="00EB0255"/>
    <w:rsid w:val="00EB3838"/>
    <w:rsid w:val="00EB4C77"/>
    <w:rsid w:val="00EB68CC"/>
    <w:rsid w:val="00EC2095"/>
    <w:rsid w:val="00EC5E51"/>
    <w:rsid w:val="00EC76B0"/>
    <w:rsid w:val="00ED48AE"/>
    <w:rsid w:val="00EE65A7"/>
    <w:rsid w:val="00EF48EC"/>
    <w:rsid w:val="00EF6016"/>
    <w:rsid w:val="00F05E03"/>
    <w:rsid w:val="00F066A2"/>
    <w:rsid w:val="00F11DDF"/>
    <w:rsid w:val="00F2061A"/>
    <w:rsid w:val="00F30057"/>
    <w:rsid w:val="00F31EFD"/>
    <w:rsid w:val="00F34750"/>
    <w:rsid w:val="00F41CE7"/>
    <w:rsid w:val="00F44CF6"/>
    <w:rsid w:val="00F46114"/>
    <w:rsid w:val="00F47B3A"/>
    <w:rsid w:val="00F602C8"/>
    <w:rsid w:val="00F62595"/>
    <w:rsid w:val="00F7168A"/>
    <w:rsid w:val="00F71C13"/>
    <w:rsid w:val="00F77228"/>
    <w:rsid w:val="00F90567"/>
    <w:rsid w:val="00F908EE"/>
    <w:rsid w:val="00F91352"/>
    <w:rsid w:val="00F922ED"/>
    <w:rsid w:val="00FA25F3"/>
    <w:rsid w:val="00FB7ADE"/>
    <w:rsid w:val="00FC164F"/>
    <w:rsid w:val="00FD2036"/>
    <w:rsid w:val="00FE45B3"/>
    <w:rsid w:val="00FE7E77"/>
    <w:rsid w:val="00FF4587"/>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Georgia" w:eastAsia="Times New Roman" w:hAnsi="Georgia" w:cs="Times New Roman"/>
        <w:lang w:val="da-DK" w:eastAsia="da-DK"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unhideWhenUsed="0" w:qFormat="1"/>
    <w:lsdException w:name="heading 3" w:uiPriority="1" w:unhideWhenUsed="0" w:qFormat="1"/>
    <w:lsdException w:name="heading 4" w:uiPriority="1" w:unhideWhenUsed="0"/>
    <w:lsdException w:name="heading 5" w:uiPriority="1" w:unhideWhenUsed="0"/>
    <w:lsdException w:name="heading 6" w:uiPriority="1" w:unhideWhenUsed="0"/>
    <w:lsdException w:name="heading 7" w:uiPriority="1"/>
    <w:lsdException w:name="heading 8" w:uiPriority="1"/>
    <w:lsdException w:name="heading 9" w:uiPriority="1"/>
    <w:lsdException w:name="toc 1" w:uiPriority="9"/>
    <w:lsdException w:name="toc 2" w:uiPriority="9"/>
    <w:lsdException w:name="toc 3" w:uiPriority="9"/>
    <w:lsdException w:name="toc 4" w:uiPriority="9"/>
    <w:lsdException w:name="toc 5" w:uiPriority="9"/>
    <w:lsdException w:name="toc 6" w:uiPriority="9"/>
    <w:lsdException w:name="toc 7" w:uiPriority="9"/>
    <w:lsdException w:name="toc 8" w:uiPriority="9"/>
    <w:lsdException w:name="toc 9" w:uiPriority="9"/>
    <w:lsdException w:name="caption" w:uiPriority="3"/>
    <w:lsdException w:name="endnote text" w:uiPriority="8"/>
    <w:lsdException w:name="toa heading" w:uiPriority="10"/>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4" w:unhideWhenUsed="0"/>
    <w:lsdException w:name="HTML Top of Form" w:uiPriority="0"/>
    <w:lsdException w:name="HTML Bottom of Form" w:uiPriority="0"/>
    <w:lsdException w:name="Table Grid"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9" w:qFormat="1"/>
  </w:latentStyles>
  <w:style w:type="paragraph" w:default="1" w:styleId="Normal">
    <w:name w:val="Normal"/>
    <w:qFormat/>
    <w:rsid w:val="001C7630"/>
  </w:style>
  <w:style w:type="paragraph" w:styleId="Heading1">
    <w:name w:val="heading 1"/>
    <w:basedOn w:val="Normal"/>
    <w:next w:val="Normal"/>
    <w:uiPriority w:val="1"/>
    <w:qFormat/>
    <w:rsid w:val="00AB363A"/>
    <w:pPr>
      <w:keepNext/>
      <w:spacing w:before="260"/>
      <w:contextualSpacing/>
      <w:outlineLvl w:val="0"/>
    </w:pPr>
    <w:rPr>
      <w:rFonts w:cs="Arial"/>
      <w:b/>
      <w:bCs/>
      <w:sz w:val="22"/>
      <w:szCs w:val="32"/>
    </w:rPr>
  </w:style>
  <w:style w:type="paragraph" w:styleId="Heading2">
    <w:name w:val="heading 2"/>
    <w:basedOn w:val="Normal"/>
    <w:next w:val="Normal"/>
    <w:link w:val="Heading2Char"/>
    <w:uiPriority w:val="1"/>
    <w:qFormat/>
    <w:rsid w:val="00133780"/>
    <w:pPr>
      <w:keepNext/>
      <w:keepLines/>
      <w:spacing w:before="260"/>
      <w:contextualSpacing/>
      <w:outlineLvl w:val="1"/>
    </w:pPr>
    <w:rPr>
      <w:rFonts w:eastAsiaTheme="majorEastAsia" w:cstheme="majorBidi"/>
      <w:b/>
      <w:bCs/>
      <w:color w:val="003127"/>
      <w:szCs w:val="26"/>
    </w:rPr>
  </w:style>
  <w:style w:type="paragraph" w:styleId="Heading3">
    <w:name w:val="heading 3"/>
    <w:basedOn w:val="Normal"/>
    <w:next w:val="Normal"/>
    <w:link w:val="Heading3Char"/>
    <w:uiPriority w:val="1"/>
    <w:qFormat/>
    <w:rsid w:val="00133780"/>
    <w:pPr>
      <w:keepNext/>
      <w:keepLines/>
      <w:spacing w:before="260"/>
      <w:contextualSpacing/>
      <w:outlineLvl w:val="2"/>
    </w:pPr>
    <w:rPr>
      <w:rFonts w:eastAsiaTheme="majorEastAsia" w:cstheme="majorBidi"/>
      <w:b/>
      <w:bCs/>
      <w:color w:val="003127"/>
    </w:rPr>
  </w:style>
  <w:style w:type="paragraph" w:styleId="Heading4">
    <w:name w:val="heading 4"/>
    <w:basedOn w:val="Heading3"/>
    <w:next w:val="Normal"/>
    <w:link w:val="Heading4Char"/>
    <w:uiPriority w:val="1"/>
    <w:semiHidden/>
    <w:rsid w:val="00AB363A"/>
    <w:pPr>
      <w:outlineLvl w:val="3"/>
    </w:pPr>
  </w:style>
  <w:style w:type="paragraph" w:styleId="Heading5">
    <w:name w:val="heading 5"/>
    <w:basedOn w:val="Heading4"/>
    <w:next w:val="Normal"/>
    <w:link w:val="Heading5Char"/>
    <w:uiPriority w:val="1"/>
    <w:semiHidden/>
    <w:rsid w:val="00AB363A"/>
    <w:pPr>
      <w:outlineLvl w:val="4"/>
    </w:pPr>
  </w:style>
  <w:style w:type="paragraph" w:styleId="Heading6">
    <w:name w:val="heading 6"/>
    <w:basedOn w:val="Heading5"/>
    <w:next w:val="Normal"/>
    <w:link w:val="Heading6Char"/>
    <w:uiPriority w:val="1"/>
    <w:semiHidden/>
    <w:rsid w:val="00AB363A"/>
    <w:pPr>
      <w:outlineLvl w:val="5"/>
    </w:pPr>
  </w:style>
  <w:style w:type="paragraph" w:styleId="Heading7">
    <w:name w:val="heading 7"/>
    <w:basedOn w:val="Heading6"/>
    <w:next w:val="Normal"/>
    <w:link w:val="Heading7Char"/>
    <w:uiPriority w:val="1"/>
    <w:semiHidden/>
    <w:rsid w:val="00AB363A"/>
    <w:pPr>
      <w:outlineLvl w:val="6"/>
    </w:pPr>
  </w:style>
  <w:style w:type="paragraph" w:styleId="Heading8">
    <w:name w:val="heading 8"/>
    <w:basedOn w:val="Heading7"/>
    <w:next w:val="Normal"/>
    <w:link w:val="Heading8Char"/>
    <w:uiPriority w:val="1"/>
    <w:semiHidden/>
    <w:rsid w:val="00AB363A"/>
    <w:pPr>
      <w:outlineLvl w:val="7"/>
    </w:pPr>
  </w:style>
  <w:style w:type="paragraph" w:styleId="Heading9">
    <w:name w:val="heading 9"/>
    <w:basedOn w:val="Heading8"/>
    <w:next w:val="Normal"/>
    <w:link w:val="Heading9Char"/>
    <w:uiPriority w:val="1"/>
    <w:semiHidden/>
    <w:rsid w:val="00AB363A"/>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semiHidden/>
    <w:rsid w:val="002629A8"/>
    <w:pPr>
      <w:tabs>
        <w:tab w:val="center" w:pos="4819"/>
        <w:tab w:val="right" w:pos="9638"/>
      </w:tabs>
    </w:pPr>
  </w:style>
  <w:style w:type="paragraph" w:styleId="Footer">
    <w:name w:val="footer"/>
    <w:basedOn w:val="Normal"/>
    <w:link w:val="FooterChar"/>
    <w:uiPriority w:val="99"/>
    <w:semiHidden/>
    <w:rsid w:val="00362EAC"/>
    <w:pPr>
      <w:tabs>
        <w:tab w:val="center" w:pos="4819"/>
        <w:tab w:val="right" w:pos="9638"/>
      </w:tabs>
      <w:spacing w:line="168" w:lineRule="atLeast"/>
      <w:ind w:right="567"/>
    </w:pPr>
    <w:rPr>
      <w:sz w:val="14"/>
    </w:rPr>
  </w:style>
  <w:style w:type="character" w:styleId="PageNumber">
    <w:name w:val="page number"/>
    <w:basedOn w:val="DefaultParagraphFont"/>
    <w:uiPriority w:val="99"/>
    <w:semiHidden/>
    <w:rsid w:val="009C37F8"/>
    <w:rPr>
      <w:rFonts w:ascii="Georgia" w:hAnsi="Georgia"/>
      <w:sz w:val="20"/>
    </w:rPr>
  </w:style>
  <w:style w:type="table" w:styleId="TableGrid">
    <w:name w:val="Table Grid"/>
    <w:basedOn w:val="TableNormal"/>
    <w:uiPriority w:val="99"/>
    <w:semiHidden/>
    <w:rsid w:val="00844C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rsid w:val="000A7219"/>
    <w:rPr>
      <w:rFonts w:ascii="Arial" w:hAnsi="Arial"/>
      <w:sz w:val="22"/>
      <w:vertAlign w:val="superscript"/>
      <w:lang w:val="da-DK"/>
    </w:rPr>
  </w:style>
  <w:style w:type="paragraph" w:styleId="FootnoteText">
    <w:name w:val="footnote text"/>
    <w:basedOn w:val="Normal"/>
    <w:link w:val="FootnoteTextChar"/>
    <w:uiPriority w:val="99"/>
    <w:semiHidden/>
    <w:rsid w:val="000A7219"/>
    <w:rPr>
      <w:sz w:val="18"/>
    </w:rPr>
  </w:style>
  <w:style w:type="character" w:customStyle="1" w:styleId="ForklarendeTekst">
    <w:name w:val="ForklarendeTekst"/>
    <w:basedOn w:val="DefaultParagraphFont"/>
    <w:uiPriority w:val="9"/>
    <w:semiHidden/>
    <w:rsid w:val="00DE7479"/>
    <w:rPr>
      <w:rFonts w:ascii="Georgia" w:hAnsi="Georgia"/>
      <w:i/>
      <w:color w:val="FF0000"/>
      <w:sz w:val="18"/>
      <w:u w:val="none"/>
    </w:rPr>
  </w:style>
  <w:style w:type="paragraph" w:customStyle="1" w:styleId="Forklaring">
    <w:name w:val="Forklaring"/>
    <w:basedOn w:val="Normal"/>
    <w:uiPriority w:val="9"/>
    <w:semiHidden/>
    <w:rsid w:val="00DE7479"/>
    <w:rPr>
      <w:i/>
      <w:color w:val="FF0000"/>
    </w:rPr>
  </w:style>
  <w:style w:type="paragraph" w:customStyle="1" w:styleId="Template">
    <w:name w:val="Template"/>
    <w:basedOn w:val="Footer"/>
    <w:uiPriority w:val="9"/>
    <w:semiHidden/>
    <w:rsid w:val="00AB363A"/>
    <w:rPr>
      <w:rFonts w:cs="Arial"/>
      <w:noProof/>
      <w:szCs w:val="14"/>
    </w:rPr>
  </w:style>
  <w:style w:type="paragraph" w:styleId="BalloonText">
    <w:name w:val="Balloon Text"/>
    <w:basedOn w:val="Normal"/>
    <w:link w:val="BalloonTextChar"/>
    <w:uiPriority w:val="99"/>
    <w:semiHidden/>
    <w:rsid w:val="000A1C92"/>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A1C92"/>
    <w:rPr>
      <w:rFonts w:ascii="Tahoma" w:hAnsi="Tahoma" w:cs="Tahoma"/>
      <w:sz w:val="16"/>
      <w:szCs w:val="16"/>
    </w:rPr>
  </w:style>
  <w:style w:type="paragraph" w:customStyle="1" w:styleId="Kolofontekst">
    <w:name w:val="Kolofontekst"/>
    <w:basedOn w:val="Normal"/>
    <w:uiPriority w:val="9"/>
    <w:semiHidden/>
    <w:rsid w:val="00433A1E"/>
    <w:rPr>
      <w:szCs w:val="22"/>
    </w:rPr>
  </w:style>
  <w:style w:type="paragraph" w:customStyle="1" w:styleId="Template-Address">
    <w:name w:val="Template - Address"/>
    <w:basedOn w:val="Template"/>
    <w:uiPriority w:val="9"/>
    <w:semiHidden/>
    <w:rsid w:val="005630B4"/>
    <w:pPr>
      <w:ind w:right="0"/>
    </w:pPr>
  </w:style>
  <w:style w:type="character" w:styleId="SubtleReference">
    <w:name w:val="Subtle Reference"/>
    <w:basedOn w:val="DefaultParagraphFont"/>
    <w:uiPriority w:val="99"/>
    <w:semiHidden/>
    <w:qFormat/>
    <w:rsid w:val="00225534"/>
    <w:rPr>
      <w:smallCaps/>
      <w:color w:val="auto"/>
      <w:u w:val="single"/>
    </w:rPr>
  </w:style>
  <w:style w:type="character" w:styleId="IntenseReference">
    <w:name w:val="Intense Reference"/>
    <w:basedOn w:val="DefaultParagraphFont"/>
    <w:uiPriority w:val="99"/>
    <w:semiHidden/>
    <w:qFormat/>
    <w:rsid w:val="00225534"/>
    <w:rPr>
      <w:b/>
      <w:bCs/>
      <w:smallCaps/>
      <w:color w:val="auto"/>
      <w:spacing w:val="5"/>
      <w:u w:val="single"/>
    </w:rPr>
  </w:style>
  <w:style w:type="numbering" w:styleId="111111">
    <w:name w:val="Outline List 2"/>
    <w:basedOn w:val="NoList"/>
    <w:uiPriority w:val="99"/>
    <w:semiHidden/>
    <w:rsid w:val="00225534"/>
    <w:pPr>
      <w:numPr>
        <w:numId w:val="11"/>
      </w:numPr>
    </w:pPr>
  </w:style>
  <w:style w:type="numbering" w:styleId="1ai">
    <w:name w:val="Outline List 1"/>
    <w:basedOn w:val="NoList"/>
    <w:uiPriority w:val="99"/>
    <w:semiHidden/>
    <w:rsid w:val="00225534"/>
    <w:pPr>
      <w:numPr>
        <w:numId w:val="12"/>
      </w:numPr>
    </w:pPr>
  </w:style>
  <w:style w:type="character" w:customStyle="1" w:styleId="Heading2Char">
    <w:name w:val="Heading 2 Char"/>
    <w:basedOn w:val="DefaultParagraphFont"/>
    <w:link w:val="Heading2"/>
    <w:uiPriority w:val="1"/>
    <w:rsid w:val="00133780"/>
    <w:rPr>
      <w:rFonts w:eastAsiaTheme="majorEastAsia" w:cstheme="majorBidi"/>
      <w:b/>
      <w:bCs/>
      <w:color w:val="003127"/>
      <w:szCs w:val="26"/>
    </w:rPr>
  </w:style>
  <w:style w:type="character" w:customStyle="1" w:styleId="Heading3Char">
    <w:name w:val="Heading 3 Char"/>
    <w:basedOn w:val="DefaultParagraphFont"/>
    <w:link w:val="Heading3"/>
    <w:uiPriority w:val="1"/>
    <w:rsid w:val="00133780"/>
    <w:rPr>
      <w:rFonts w:eastAsiaTheme="majorEastAsia" w:cstheme="majorBidi"/>
      <w:b/>
      <w:bCs/>
      <w:color w:val="003127"/>
    </w:rPr>
  </w:style>
  <w:style w:type="character" w:customStyle="1" w:styleId="Heading4Char">
    <w:name w:val="Heading 4 Char"/>
    <w:basedOn w:val="DefaultParagraphFont"/>
    <w:link w:val="Heading4"/>
    <w:uiPriority w:val="1"/>
    <w:semiHidden/>
    <w:rsid w:val="009C37F8"/>
    <w:rPr>
      <w:rFonts w:ascii="Georgia" w:eastAsiaTheme="majorEastAsia" w:hAnsi="Georgia" w:cstheme="majorBidi"/>
      <w:b/>
      <w:bCs/>
      <w:color w:val="00874B" w:themeColor="accent1"/>
      <w:szCs w:val="24"/>
    </w:rPr>
  </w:style>
  <w:style w:type="character" w:customStyle="1" w:styleId="Heading5Char">
    <w:name w:val="Heading 5 Char"/>
    <w:basedOn w:val="DefaultParagraphFont"/>
    <w:link w:val="Heading5"/>
    <w:uiPriority w:val="1"/>
    <w:semiHidden/>
    <w:rsid w:val="009C37F8"/>
    <w:rPr>
      <w:rFonts w:ascii="Georgia" w:eastAsiaTheme="majorEastAsia" w:hAnsi="Georgia" w:cstheme="majorBidi"/>
      <w:b/>
      <w:bCs/>
      <w:color w:val="00874B" w:themeColor="accent1"/>
      <w:szCs w:val="24"/>
    </w:rPr>
  </w:style>
  <w:style w:type="character" w:customStyle="1" w:styleId="Heading6Char">
    <w:name w:val="Heading 6 Char"/>
    <w:basedOn w:val="DefaultParagraphFont"/>
    <w:link w:val="Heading6"/>
    <w:uiPriority w:val="1"/>
    <w:semiHidden/>
    <w:rsid w:val="009C37F8"/>
    <w:rPr>
      <w:rFonts w:ascii="Georgia" w:eastAsiaTheme="majorEastAsia" w:hAnsi="Georgia" w:cstheme="majorBidi"/>
      <w:b/>
      <w:bCs/>
      <w:color w:val="00874B" w:themeColor="accent1"/>
      <w:szCs w:val="24"/>
    </w:rPr>
  </w:style>
  <w:style w:type="character" w:customStyle="1" w:styleId="Heading7Char">
    <w:name w:val="Heading 7 Char"/>
    <w:basedOn w:val="DefaultParagraphFont"/>
    <w:link w:val="Heading7"/>
    <w:uiPriority w:val="1"/>
    <w:semiHidden/>
    <w:rsid w:val="009C37F8"/>
    <w:rPr>
      <w:rFonts w:ascii="Georgia" w:eastAsiaTheme="majorEastAsia" w:hAnsi="Georgia" w:cstheme="majorBidi"/>
      <w:b/>
      <w:bCs/>
      <w:color w:val="00874B" w:themeColor="accent1"/>
      <w:szCs w:val="24"/>
    </w:rPr>
  </w:style>
  <w:style w:type="character" w:customStyle="1" w:styleId="Heading8Char">
    <w:name w:val="Heading 8 Char"/>
    <w:basedOn w:val="DefaultParagraphFont"/>
    <w:link w:val="Heading8"/>
    <w:uiPriority w:val="1"/>
    <w:semiHidden/>
    <w:rsid w:val="009C37F8"/>
    <w:rPr>
      <w:rFonts w:ascii="Georgia" w:eastAsiaTheme="majorEastAsia" w:hAnsi="Georgia" w:cstheme="majorBidi"/>
      <w:b/>
      <w:bCs/>
      <w:color w:val="00874B" w:themeColor="accent1"/>
      <w:szCs w:val="24"/>
    </w:rPr>
  </w:style>
  <w:style w:type="character" w:customStyle="1" w:styleId="Heading9Char">
    <w:name w:val="Heading 9 Char"/>
    <w:basedOn w:val="DefaultParagraphFont"/>
    <w:link w:val="Heading9"/>
    <w:uiPriority w:val="1"/>
    <w:semiHidden/>
    <w:rsid w:val="009C37F8"/>
    <w:rPr>
      <w:rFonts w:ascii="Georgia" w:eastAsiaTheme="majorEastAsia" w:hAnsi="Georgia" w:cstheme="majorBidi"/>
      <w:b/>
      <w:bCs/>
      <w:color w:val="00874B" w:themeColor="accent1"/>
      <w:szCs w:val="24"/>
    </w:rPr>
  </w:style>
  <w:style w:type="numbering" w:styleId="ArticleSection">
    <w:name w:val="Outline List 3"/>
    <w:basedOn w:val="NoList"/>
    <w:uiPriority w:val="99"/>
    <w:semiHidden/>
    <w:rsid w:val="00225534"/>
    <w:pPr>
      <w:numPr>
        <w:numId w:val="13"/>
      </w:numPr>
    </w:pPr>
  </w:style>
  <w:style w:type="paragraph" w:styleId="Bibliography">
    <w:name w:val="Bibliography"/>
    <w:basedOn w:val="Normal"/>
    <w:next w:val="Normal"/>
    <w:uiPriority w:val="99"/>
    <w:semiHidden/>
    <w:rsid w:val="00225534"/>
  </w:style>
  <w:style w:type="paragraph" w:styleId="BlockText">
    <w:name w:val="Block Text"/>
    <w:basedOn w:val="Normal"/>
    <w:uiPriority w:val="99"/>
    <w:semiHidden/>
    <w:rsid w:val="00225534"/>
    <w:pPr>
      <w:pBdr>
        <w:top w:val="single" w:sz="2" w:space="10" w:color="00874B" w:themeColor="accent1" w:shadow="1"/>
        <w:left w:val="single" w:sz="2" w:space="10" w:color="00874B" w:themeColor="accent1" w:shadow="1"/>
        <w:bottom w:val="single" w:sz="2" w:space="10" w:color="00874B" w:themeColor="accent1" w:shadow="1"/>
        <w:right w:val="single" w:sz="2" w:space="10" w:color="00874B" w:themeColor="accent1" w:shadow="1"/>
      </w:pBdr>
      <w:ind w:left="1152" w:right="1152"/>
    </w:pPr>
    <w:rPr>
      <w:rFonts w:asciiTheme="minorHAnsi" w:eastAsiaTheme="minorEastAsia" w:hAnsiTheme="minorHAnsi" w:cstheme="minorBidi"/>
      <w:i/>
      <w:iCs/>
      <w:color w:val="00874B" w:themeColor="accent1"/>
    </w:rPr>
  </w:style>
  <w:style w:type="paragraph" w:styleId="BodyText">
    <w:name w:val="Body Text"/>
    <w:basedOn w:val="Normal"/>
    <w:link w:val="BodyTextChar"/>
    <w:uiPriority w:val="99"/>
    <w:semiHidden/>
    <w:rsid w:val="00225534"/>
    <w:pPr>
      <w:spacing w:after="120"/>
    </w:pPr>
  </w:style>
  <w:style w:type="character" w:customStyle="1" w:styleId="BodyTextChar">
    <w:name w:val="Body Text Char"/>
    <w:basedOn w:val="DefaultParagraphFont"/>
    <w:link w:val="BodyText"/>
    <w:semiHidden/>
    <w:rsid w:val="00225534"/>
    <w:rPr>
      <w:rFonts w:ascii="Georgia" w:hAnsi="Georgia"/>
      <w:szCs w:val="24"/>
    </w:rPr>
  </w:style>
  <w:style w:type="paragraph" w:styleId="BodyText2">
    <w:name w:val="Body Text 2"/>
    <w:basedOn w:val="Normal"/>
    <w:link w:val="BodyText2Char"/>
    <w:uiPriority w:val="99"/>
    <w:semiHidden/>
    <w:rsid w:val="00225534"/>
    <w:pPr>
      <w:spacing w:after="120" w:line="480" w:lineRule="auto"/>
    </w:pPr>
  </w:style>
  <w:style w:type="character" w:customStyle="1" w:styleId="BodyText2Char">
    <w:name w:val="Body Text 2 Char"/>
    <w:basedOn w:val="DefaultParagraphFont"/>
    <w:link w:val="BodyText2"/>
    <w:semiHidden/>
    <w:rsid w:val="00225534"/>
    <w:rPr>
      <w:rFonts w:ascii="Georgia" w:hAnsi="Georgia"/>
      <w:szCs w:val="24"/>
    </w:rPr>
  </w:style>
  <w:style w:type="paragraph" w:styleId="BodyText3">
    <w:name w:val="Body Text 3"/>
    <w:basedOn w:val="Normal"/>
    <w:link w:val="BodyText3Char"/>
    <w:uiPriority w:val="99"/>
    <w:semiHidden/>
    <w:rsid w:val="00225534"/>
    <w:pPr>
      <w:spacing w:after="120"/>
    </w:pPr>
    <w:rPr>
      <w:sz w:val="16"/>
      <w:szCs w:val="16"/>
    </w:rPr>
  </w:style>
  <w:style w:type="character" w:customStyle="1" w:styleId="BodyText3Char">
    <w:name w:val="Body Text 3 Char"/>
    <w:basedOn w:val="DefaultParagraphFont"/>
    <w:link w:val="BodyText3"/>
    <w:semiHidden/>
    <w:rsid w:val="00225534"/>
    <w:rPr>
      <w:rFonts w:ascii="Georgia" w:hAnsi="Georgia"/>
      <w:sz w:val="16"/>
      <w:szCs w:val="16"/>
    </w:rPr>
  </w:style>
  <w:style w:type="paragraph" w:styleId="BodyTextFirstIndent">
    <w:name w:val="Body Text First Indent"/>
    <w:basedOn w:val="BodyText"/>
    <w:link w:val="BodyTextFirstIndentChar"/>
    <w:uiPriority w:val="99"/>
    <w:semiHidden/>
    <w:rsid w:val="00225534"/>
    <w:pPr>
      <w:spacing w:after="0"/>
      <w:ind w:firstLine="360"/>
    </w:pPr>
  </w:style>
  <w:style w:type="character" w:customStyle="1" w:styleId="BodyTextFirstIndentChar">
    <w:name w:val="Body Text First Indent Char"/>
    <w:basedOn w:val="BodyTextChar"/>
    <w:link w:val="BodyTextFirstIndent"/>
    <w:rsid w:val="00225534"/>
    <w:rPr>
      <w:rFonts w:ascii="Georgia" w:hAnsi="Georgia"/>
      <w:szCs w:val="24"/>
    </w:rPr>
  </w:style>
  <w:style w:type="paragraph" w:styleId="BodyTextIndent">
    <w:name w:val="Body Text Indent"/>
    <w:basedOn w:val="Normal"/>
    <w:link w:val="BodyTextIndentChar"/>
    <w:uiPriority w:val="99"/>
    <w:semiHidden/>
    <w:rsid w:val="00225534"/>
    <w:pPr>
      <w:spacing w:after="120"/>
      <w:ind w:left="283"/>
    </w:pPr>
  </w:style>
  <w:style w:type="character" w:customStyle="1" w:styleId="BodyTextIndentChar">
    <w:name w:val="Body Text Indent Char"/>
    <w:basedOn w:val="DefaultParagraphFont"/>
    <w:link w:val="BodyTextIndent"/>
    <w:semiHidden/>
    <w:rsid w:val="00225534"/>
    <w:rPr>
      <w:rFonts w:ascii="Georgia" w:hAnsi="Georgia"/>
      <w:szCs w:val="24"/>
    </w:rPr>
  </w:style>
  <w:style w:type="paragraph" w:styleId="BodyTextFirstIndent2">
    <w:name w:val="Body Text First Indent 2"/>
    <w:basedOn w:val="BodyTextIndent"/>
    <w:link w:val="BodyTextFirstIndent2Char"/>
    <w:uiPriority w:val="99"/>
    <w:semiHidden/>
    <w:rsid w:val="00225534"/>
    <w:pPr>
      <w:spacing w:after="0"/>
      <w:ind w:left="360" w:firstLine="360"/>
    </w:pPr>
  </w:style>
  <w:style w:type="character" w:customStyle="1" w:styleId="BodyTextFirstIndent2Char">
    <w:name w:val="Body Text First Indent 2 Char"/>
    <w:basedOn w:val="BodyTextIndentChar"/>
    <w:link w:val="BodyTextFirstIndent2"/>
    <w:semiHidden/>
    <w:rsid w:val="00225534"/>
    <w:rPr>
      <w:rFonts w:ascii="Georgia" w:hAnsi="Georgia"/>
      <w:szCs w:val="24"/>
    </w:rPr>
  </w:style>
  <w:style w:type="paragraph" w:styleId="BodyTextIndent2">
    <w:name w:val="Body Text Indent 2"/>
    <w:basedOn w:val="Normal"/>
    <w:link w:val="BodyTextIndent2Char"/>
    <w:uiPriority w:val="99"/>
    <w:semiHidden/>
    <w:rsid w:val="00225534"/>
    <w:pPr>
      <w:spacing w:after="120" w:line="480" w:lineRule="auto"/>
      <w:ind w:left="283"/>
    </w:pPr>
  </w:style>
  <w:style w:type="character" w:customStyle="1" w:styleId="BodyTextIndent2Char">
    <w:name w:val="Body Text Indent 2 Char"/>
    <w:basedOn w:val="DefaultParagraphFont"/>
    <w:link w:val="BodyTextIndent2"/>
    <w:semiHidden/>
    <w:rsid w:val="00225534"/>
    <w:rPr>
      <w:rFonts w:ascii="Georgia" w:hAnsi="Georgia"/>
      <w:szCs w:val="24"/>
    </w:rPr>
  </w:style>
  <w:style w:type="paragraph" w:styleId="BodyTextIndent3">
    <w:name w:val="Body Text Indent 3"/>
    <w:basedOn w:val="Normal"/>
    <w:link w:val="BodyTextIndent3Char"/>
    <w:uiPriority w:val="99"/>
    <w:semiHidden/>
    <w:rsid w:val="00225534"/>
    <w:pPr>
      <w:spacing w:after="120"/>
      <w:ind w:left="283"/>
    </w:pPr>
    <w:rPr>
      <w:sz w:val="16"/>
      <w:szCs w:val="16"/>
    </w:rPr>
  </w:style>
  <w:style w:type="character" w:customStyle="1" w:styleId="BodyTextIndent3Char">
    <w:name w:val="Body Text Indent 3 Char"/>
    <w:basedOn w:val="DefaultParagraphFont"/>
    <w:link w:val="BodyTextIndent3"/>
    <w:semiHidden/>
    <w:rsid w:val="00225534"/>
    <w:rPr>
      <w:rFonts w:ascii="Georgia" w:hAnsi="Georgia"/>
      <w:sz w:val="16"/>
      <w:szCs w:val="16"/>
    </w:rPr>
  </w:style>
  <w:style w:type="character" w:styleId="BookTitle">
    <w:name w:val="Book Title"/>
    <w:basedOn w:val="DefaultParagraphFont"/>
    <w:uiPriority w:val="99"/>
    <w:semiHidden/>
    <w:qFormat/>
    <w:rsid w:val="00225534"/>
    <w:rPr>
      <w:b/>
      <w:bCs/>
      <w:smallCaps/>
      <w:spacing w:val="5"/>
    </w:rPr>
  </w:style>
  <w:style w:type="paragraph" w:styleId="Caption">
    <w:name w:val="caption"/>
    <w:basedOn w:val="Normal"/>
    <w:next w:val="Normal"/>
    <w:uiPriority w:val="3"/>
    <w:rsid w:val="006F4577"/>
    <w:pPr>
      <w:spacing w:after="200" w:line="240" w:lineRule="auto"/>
    </w:pPr>
    <w:rPr>
      <w:b/>
      <w:bCs/>
      <w:color w:val="003127"/>
      <w:sz w:val="18"/>
      <w:szCs w:val="18"/>
    </w:rPr>
  </w:style>
  <w:style w:type="paragraph" w:styleId="Closing">
    <w:name w:val="Closing"/>
    <w:basedOn w:val="Normal"/>
    <w:link w:val="ClosingChar"/>
    <w:uiPriority w:val="99"/>
    <w:semiHidden/>
    <w:rsid w:val="00225534"/>
    <w:pPr>
      <w:spacing w:line="240" w:lineRule="auto"/>
      <w:ind w:left="4252"/>
    </w:pPr>
  </w:style>
  <w:style w:type="character" w:customStyle="1" w:styleId="ClosingChar">
    <w:name w:val="Closing Char"/>
    <w:basedOn w:val="DefaultParagraphFont"/>
    <w:link w:val="Closing"/>
    <w:semiHidden/>
    <w:rsid w:val="00225534"/>
    <w:rPr>
      <w:rFonts w:ascii="Georgia" w:hAnsi="Georgia"/>
      <w:szCs w:val="24"/>
    </w:rPr>
  </w:style>
  <w:style w:type="table" w:styleId="ColorfulGrid">
    <w:name w:val="Colorful Grid"/>
    <w:basedOn w:val="TableNormal"/>
    <w:uiPriority w:val="99"/>
    <w:semiHidden/>
    <w:rsid w:val="0022553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rsid w:val="0022553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4FFDD" w:themeFill="accent1" w:themeFillTint="33"/>
    </w:tcPr>
    <w:tblStylePr w:type="firstRow">
      <w:rPr>
        <w:b/>
        <w:bCs/>
      </w:rPr>
      <w:tblPr/>
      <w:tcPr>
        <w:shd w:val="clear" w:color="auto" w:fill="69FFBB" w:themeFill="accent1" w:themeFillTint="66"/>
      </w:tcPr>
    </w:tblStylePr>
    <w:tblStylePr w:type="lastRow">
      <w:rPr>
        <w:b/>
        <w:bCs/>
        <w:color w:val="000000" w:themeColor="text1"/>
      </w:rPr>
      <w:tblPr/>
      <w:tcPr>
        <w:shd w:val="clear" w:color="auto" w:fill="69FFBB" w:themeFill="accent1" w:themeFillTint="66"/>
      </w:tcPr>
    </w:tblStylePr>
    <w:tblStylePr w:type="firstCol">
      <w:rPr>
        <w:color w:val="FFFFFF" w:themeColor="background1"/>
      </w:rPr>
      <w:tblPr/>
      <w:tcPr>
        <w:shd w:val="clear" w:color="auto" w:fill="006537" w:themeFill="accent1" w:themeFillShade="BF"/>
      </w:tcPr>
    </w:tblStylePr>
    <w:tblStylePr w:type="lastCol">
      <w:rPr>
        <w:color w:val="FFFFFF" w:themeColor="background1"/>
      </w:rPr>
      <w:tblPr/>
      <w:tcPr>
        <w:shd w:val="clear" w:color="auto" w:fill="006537" w:themeFill="accent1" w:themeFillShade="BF"/>
      </w:tcPr>
    </w:tblStylePr>
    <w:tblStylePr w:type="band1Vert">
      <w:tblPr/>
      <w:tcPr>
        <w:shd w:val="clear" w:color="auto" w:fill="44FFAB" w:themeFill="accent1" w:themeFillTint="7F"/>
      </w:tcPr>
    </w:tblStylePr>
    <w:tblStylePr w:type="band1Horz">
      <w:tblPr/>
      <w:tcPr>
        <w:shd w:val="clear" w:color="auto" w:fill="44FFAB" w:themeFill="accent1" w:themeFillTint="7F"/>
      </w:tcPr>
    </w:tblStylePr>
  </w:style>
  <w:style w:type="table" w:styleId="ColorfulGrid-Accent2">
    <w:name w:val="Colorful Grid Accent 2"/>
    <w:basedOn w:val="TableNormal"/>
    <w:uiPriority w:val="99"/>
    <w:semiHidden/>
    <w:rsid w:val="0022553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A2FFEB" w:themeFill="accent2" w:themeFillTint="33"/>
    </w:tcPr>
    <w:tblStylePr w:type="firstRow">
      <w:rPr>
        <w:b/>
        <w:bCs/>
      </w:rPr>
      <w:tblPr/>
      <w:tcPr>
        <w:shd w:val="clear" w:color="auto" w:fill="46FFD8" w:themeFill="accent2" w:themeFillTint="66"/>
      </w:tcPr>
    </w:tblStylePr>
    <w:tblStylePr w:type="lastRow">
      <w:rPr>
        <w:b/>
        <w:bCs/>
        <w:color w:val="000000" w:themeColor="text1"/>
      </w:rPr>
      <w:tblPr/>
      <w:tcPr>
        <w:shd w:val="clear" w:color="auto" w:fill="46FFD8" w:themeFill="accent2" w:themeFillTint="66"/>
      </w:tcPr>
    </w:tblStylePr>
    <w:tblStylePr w:type="firstCol">
      <w:rPr>
        <w:color w:val="FFFFFF" w:themeColor="background1"/>
      </w:rPr>
      <w:tblPr/>
      <w:tcPr>
        <w:shd w:val="clear" w:color="auto" w:fill="00241D" w:themeFill="accent2" w:themeFillShade="BF"/>
      </w:tcPr>
    </w:tblStylePr>
    <w:tblStylePr w:type="lastCol">
      <w:rPr>
        <w:color w:val="FFFFFF" w:themeColor="background1"/>
      </w:rPr>
      <w:tblPr/>
      <w:tcPr>
        <w:shd w:val="clear" w:color="auto" w:fill="00241D" w:themeFill="accent2" w:themeFillShade="BF"/>
      </w:tc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ColorfulGrid-Accent3">
    <w:name w:val="Colorful Grid Accent 3"/>
    <w:basedOn w:val="TableNormal"/>
    <w:uiPriority w:val="99"/>
    <w:semiHidden/>
    <w:rsid w:val="0022553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BEFFF" w:themeFill="accent3" w:themeFillTint="33"/>
    </w:tcPr>
    <w:tblStylePr w:type="firstRow">
      <w:rPr>
        <w:b/>
        <w:bCs/>
      </w:rPr>
      <w:tblPr/>
      <w:tcPr>
        <w:shd w:val="clear" w:color="auto" w:fill="78DFFF" w:themeFill="accent3" w:themeFillTint="66"/>
      </w:tcPr>
    </w:tblStylePr>
    <w:tblStylePr w:type="lastRow">
      <w:rPr>
        <w:b/>
        <w:bCs/>
        <w:color w:val="000000" w:themeColor="text1"/>
      </w:rPr>
      <w:tblPr/>
      <w:tcPr>
        <w:shd w:val="clear" w:color="auto" w:fill="78DFFF" w:themeFill="accent3" w:themeFillTint="66"/>
      </w:tcPr>
    </w:tblStylePr>
    <w:tblStylePr w:type="firstCol">
      <w:rPr>
        <w:color w:val="FFFFFF" w:themeColor="background1"/>
      </w:rPr>
      <w:tblPr/>
      <w:tcPr>
        <w:shd w:val="clear" w:color="auto" w:fill="006381" w:themeFill="accent3" w:themeFillShade="BF"/>
      </w:tcPr>
    </w:tblStylePr>
    <w:tblStylePr w:type="lastCol">
      <w:rPr>
        <w:color w:val="FFFFFF" w:themeColor="background1"/>
      </w:rPr>
      <w:tblPr/>
      <w:tcPr>
        <w:shd w:val="clear" w:color="auto" w:fill="006381" w:themeFill="accent3" w:themeFillShade="BF"/>
      </w:tcPr>
    </w:tblStylePr>
    <w:tblStylePr w:type="band1Vert">
      <w:tblPr/>
      <w:tcPr>
        <w:shd w:val="clear" w:color="auto" w:fill="57D8FF" w:themeFill="accent3" w:themeFillTint="7F"/>
      </w:tcPr>
    </w:tblStylePr>
    <w:tblStylePr w:type="band1Horz">
      <w:tblPr/>
      <w:tcPr>
        <w:shd w:val="clear" w:color="auto" w:fill="57D8FF" w:themeFill="accent3" w:themeFillTint="7F"/>
      </w:tcPr>
    </w:tblStylePr>
  </w:style>
  <w:style w:type="table" w:styleId="ColorfulGrid-Accent4">
    <w:name w:val="Colorful Grid Accent 4"/>
    <w:basedOn w:val="TableNormal"/>
    <w:uiPriority w:val="99"/>
    <w:semiHidden/>
    <w:rsid w:val="0022553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F1F4" w:themeFill="accent4" w:themeFillTint="33"/>
    </w:tcPr>
    <w:tblStylePr w:type="firstRow">
      <w:rPr>
        <w:b/>
        <w:bCs/>
      </w:rPr>
      <w:tblPr/>
      <w:tcPr>
        <w:shd w:val="clear" w:color="auto" w:fill="ABE4E9" w:themeFill="accent4" w:themeFillTint="66"/>
      </w:tcPr>
    </w:tblStylePr>
    <w:tblStylePr w:type="lastRow">
      <w:rPr>
        <w:b/>
        <w:bCs/>
        <w:color w:val="000000" w:themeColor="text1"/>
      </w:rPr>
      <w:tblPr/>
      <w:tcPr>
        <w:shd w:val="clear" w:color="auto" w:fill="ABE4E9" w:themeFill="accent4" w:themeFillTint="66"/>
      </w:tcPr>
    </w:tblStylePr>
    <w:tblStylePr w:type="firstCol">
      <w:rPr>
        <w:color w:val="FFFFFF" w:themeColor="background1"/>
      </w:rPr>
      <w:tblPr/>
      <w:tcPr>
        <w:shd w:val="clear" w:color="auto" w:fill="268A92" w:themeFill="accent4" w:themeFillShade="BF"/>
      </w:tcPr>
    </w:tblStylePr>
    <w:tblStylePr w:type="lastCol">
      <w:rPr>
        <w:color w:val="FFFFFF" w:themeColor="background1"/>
      </w:rPr>
      <w:tblPr/>
      <w:tcPr>
        <w:shd w:val="clear" w:color="auto" w:fill="268A92" w:themeFill="accent4" w:themeFillShade="BF"/>
      </w:tcPr>
    </w:tblStylePr>
    <w:tblStylePr w:type="band1Vert">
      <w:tblPr/>
      <w:tcPr>
        <w:shd w:val="clear" w:color="auto" w:fill="97DDE4" w:themeFill="accent4" w:themeFillTint="7F"/>
      </w:tcPr>
    </w:tblStylePr>
    <w:tblStylePr w:type="band1Horz">
      <w:tblPr/>
      <w:tcPr>
        <w:shd w:val="clear" w:color="auto" w:fill="97DDE4" w:themeFill="accent4" w:themeFillTint="7F"/>
      </w:tcPr>
    </w:tblStylePr>
  </w:style>
  <w:style w:type="table" w:styleId="ColorfulGrid-Accent5">
    <w:name w:val="Colorful Grid Accent 5"/>
    <w:basedOn w:val="TableNormal"/>
    <w:uiPriority w:val="99"/>
    <w:semiHidden/>
    <w:rsid w:val="0022553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F2D5" w:themeFill="accent5" w:themeFillTint="33"/>
    </w:tcPr>
    <w:tblStylePr w:type="firstRow">
      <w:rPr>
        <w:b/>
        <w:bCs/>
      </w:rPr>
      <w:tblPr/>
      <w:tcPr>
        <w:shd w:val="clear" w:color="auto" w:fill="DFE6AC" w:themeFill="accent5" w:themeFillTint="66"/>
      </w:tcPr>
    </w:tblStylePr>
    <w:tblStylePr w:type="lastRow">
      <w:rPr>
        <w:b/>
        <w:bCs/>
        <w:color w:val="000000" w:themeColor="text1"/>
      </w:rPr>
      <w:tblPr/>
      <w:tcPr>
        <w:shd w:val="clear" w:color="auto" w:fill="DFE6AC" w:themeFill="accent5" w:themeFillTint="66"/>
      </w:tcPr>
    </w:tblStylePr>
    <w:tblStylePr w:type="firstCol">
      <w:rPr>
        <w:color w:val="FFFFFF" w:themeColor="background1"/>
      </w:rPr>
      <w:tblPr/>
      <w:tcPr>
        <w:shd w:val="clear" w:color="auto" w:fill="7F8C2A" w:themeFill="accent5" w:themeFillShade="BF"/>
      </w:tcPr>
    </w:tblStylePr>
    <w:tblStylePr w:type="lastCol">
      <w:rPr>
        <w:color w:val="FFFFFF" w:themeColor="background1"/>
      </w:rPr>
      <w:tblPr/>
      <w:tcPr>
        <w:shd w:val="clear" w:color="auto" w:fill="7F8C2A" w:themeFill="accent5" w:themeFillShade="BF"/>
      </w:tcPr>
    </w:tblStylePr>
    <w:tblStylePr w:type="band1Vert">
      <w:tblPr/>
      <w:tcPr>
        <w:shd w:val="clear" w:color="auto" w:fill="D7E098" w:themeFill="accent5" w:themeFillTint="7F"/>
      </w:tcPr>
    </w:tblStylePr>
    <w:tblStylePr w:type="band1Horz">
      <w:tblPr/>
      <w:tcPr>
        <w:shd w:val="clear" w:color="auto" w:fill="D7E098" w:themeFill="accent5" w:themeFillTint="7F"/>
      </w:tcPr>
    </w:tblStylePr>
  </w:style>
  <w:style w:type="table" w:styleId="ColorfulGrid-Accent6">
    <w:name w:val="Colorful Grid Accent 6"/>
    <w:basedOn w:val="TableNormal"/>
    <w:uiPriority w:val="99"/>
    <w:semiHidden/>
    <w:rsid w:val="00225534"/>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BF7E1" w:themeFill="accent6" w:themeFillTint="33"/>
    </w:tcPr>
    <w:tblStylePr w:type="firstRow">
      <w:rPr>
        <w:b/>
        <w:bCs/>
      </w:rPr>
      <w:tblPr/>
      <w:tcPr>
        <w:shd w:val="clear" w:color="auto" w:fill="F8F0C4" w:themeFill="accent6" w:themeFillTint="66"/>
      </w:tcPr>
    </w:tblStylePr>
    <w:tblStylePr w:type="lastRow">
      <w:rPr>
        <w:b/>
        <w:bCs/>
        <w:color w:val="000000" w:themeColor="text1"/>
      </w:rPr>
      <w:tblPr/>
      <w:tcPr>
        <w:shd w:val="clear" w:color="auto" w:fill="F8F0C4" w:themeFill="accent6" w:themeFillTint="66"/>
      </w:tcPr>
    </w:tblStylePr>
    <w:tblStylePr w:type="firstCol">
      <w:rPr>
        <w:color w:val="FFFFFF" w:themeColor="background1"/>
      </w:rPr>
      <w:tblPr/>
      <w:tcPr>
        <w:shd w:val="clear" w:color="auto" w:fill="E6C71D" w:themeFill="accent6" w:themeFillShade="BF"/>
      </w:tcPr>
    </w:tblStylePr>
    <w:tblStylePr w:type="lastCol">
      <w:rPr>
        <w:color w:val="FFFFFF" w:themeColor="background1"/>
      </w:rPr>
      <w:tblPr/>
      <w:tcPr>
        <w:shd w:val="clear" w:color="auto" w:fill="E6C71D" w:themeFill="accent6" w:themeFillShade="BF"/>
      </w:tcPr>
    </w:tblStylePr>
    <w:tblStylePr w:type="band1Vert">
      <w:tblPr/>
      <w:tcPr>
        <w:shd w:val="clear" w:color="auto" w:fill="F7EDB5" w:themeFill="accent6" w:themeFillTint="7F"/>
      </w:tcPr>
    </w:tblStylePr>
    <w:tblStylePr w:type="band1Horz">
      <w:tblPr/>
      <w:tcPr>
        <w:shd w:val="clear" w:color="auto" w:fill="F7EDB5" w:themeFill="accent6" w:themeFillTint="7F"/>
      </w:tcPr>
    </w:tblStylePr>
  </w:style>
  <w:style w:type="table" w:styleId="ColorfulList">
    <w:name w:val="Colorful List"/>
    <w:basedOn w:val="TableNormal"/>
    <w:uiPriority w:val="99"/>
    <w:semiHidden/>
    <w:rsid w:val="00225534"/>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rsid w:val="00225534"/>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AFFEE" w:themeFill="accen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D5" w:themeFill="accent1" w:themeFillTint="3F"/>
      </w:tcPr>
    </w:tblStylePr>
    <w:tblStylePr w:type="band1Horz">
      <w:tblPr/>
      <w:tcPr>
        <w:shd w:val="clear" w:color="auto" w:fill="B4FFDD" w:themeFill="accent1" w:themeFillTint="33"/>
      </w:tcPr>
    </w:tblStylePr>
  </w:style>
  <w:style w:type="table" w:styleId="ColorfulList-Accent2">
    <w:name w:val="Colorful List Accent 2"/>
    <w:basedOn w:val="TableNormal"/>
    <w:uiPriority w:val="99"/>
    <w:semiHidden/>
    <w:rsid w:val="00225534"/>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1FFF5" w:themeFill="accent2"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DFFE7" w:themeFill="accent2" w:themeFillTint="3F"/>
      </w:tcPr>
    </w:tblStylePr>
    <w:tblStylePr w:type="band1Horz">
      <w:tblPr/>
      <w:tcPr>
        <w:shd w:val="clear" w:color="auto" w:fill="A2FFEB" w:themeFill="accent2" w:themeFillTint="33"/>
      </w:tcPr>
    </w:tblStylePr>
  </w:style>
  <w:style w:type="table" w:styleId="ColorfulList-Accent3">
    <w:name w:val="Colorful List Accent 3"/>
    <w:basedOn w:val="TableNormal"/>
    <w:uiPriority w:val="99"/>
    <w:semiHidden/>
    <w:rsid w:val="00225534"/>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DDF7FF" w:themeFill="accent3" w:themeFillTint="19"/>
    </w:tcPr>
    <w:tblStylePr w:type="firstRow">
      <w:rPr>
        <w:b/>
        <w:bCs/>
        <w:color w:val="FFFFFF" w:themeColor="background1"/>
      </w:rPr>
      <w:tblPr/>
      <w:tcPr>
        <w:tcBorders>
          <w:bottom w:val="single" w:sz="12" w:space="0" w:color="FFFFFF" w:themeColor="background1"/>
        </w:tcBorders>
        <w:shd w:val="clear" w:color="auto" w:fill="28939C" w:themeFill="accent4" w:themeFillShade="CC"/>
      </w:tcPr>
    </w:tblStylePr>
    <w:tblStylePr w:type="lastRow">
      <w:rPr>
        <w:b/>
        <w:bCs/>
        <w:color w:val="2893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EBFF" w:themeFill="accent3" w:themeFillTint="3F"/>
      </w:tcPr>
    </w:tblStylePr>
    <w:tblStylePr w:type="band1Horz">
      <w:tblPr/>
      <w:tcPr>
        <w:shd w:val="clear" w:color="auto" w:fill="BBEFFF" w:themeFill="accent3" w:themeFillTint="33"/>
      </w:tcPr>
    </w:tblStylePr>
  </w:style>
  <w:style w:type="table" w:styleId="ColorfulList-Accent4">
    <w:name w:val="Colorful List Accent 4"/>
    <w:basedOn w:val="TableNormal"/>
    <w:uiPriority w:val="99"/>
    <w:semiHidden/>
    <w:rsid w:val="00225534"/>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8F9" w:themeFill="accent4" w:themeFillTint="19"/>
    </w:tcPr>
    <w:tblStylePr w:type="firstRow">
      <w:rPr>
        <w:b/>
        <w:bCs/>
        <w:color w:val="FFFFFF" w:themeColor="background1"/>
      </w:rPr>
      <w:tblPr/>
      <w:tcPr>
        <w:tcBorders>
          <w:bottom w:val="single" w:sz="12" w:space="0" w:color="FFFFFF" w:themeColor="background1"/>
        </w:tcBorders>
        <w:shd w:val="clear" w:color="auto" w:fill="006A8A" w:themeFill="accent3" w:themeFillShade="CC"/>
      </w:tcPr>
    </w:tblStylePr>
    <w:tblStylePr w:type="lastRow">
      <w:rPr>
        <w:b/>
        <w:bCs/>
        <w:color w:val="006A8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EF1" w:themeFill="accent4" w:themeFillTint="3F"/>
      </w:tcPr>
    </w:tblStylePr>
    <w:tblStylePr w:type="band1Horz">
      <w:tblPr/>
      <w:tcPr>
        <w:shd w:val="clear" w:color="auto" w:fill="D5F1F4" w:themeFill="accent4" w:themeFillTint="33"/>
      </w:tcPr>
    </w:tblStylePr>
  </w:style>
  <w:style w:type="table" w:styleId="ColorfulList-Accent5">
    <w:name w:val="Colorful List Accent 5"/>
    <w:basedOn w:val="TableNormal"/>
    <w:uiPriority w:val="99"/>
    <w:semiHidden/>
    <w:rsid w:val="00225534"/>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7F9EA" w:themeFill="accent5" w:themeFillTint="19"/>
    </w:tcPr>
    <w:tblStylePr w:type="firstRow">
      <w:rPr>
        <w:b/>
        <w:bCs/>
        <w:color w:val="FFFFFF" w:themeColor="background1"/>
      </w:rPr>
      <w:tblPr/>
      <w:tcPr>
        <w:tcBorders>
          <w:bottom w:val="single" w:sz="12" w:space="0" w:color="FFFFFF" w:themeColor="background1"/>
        </w:tcBorders>
        <w:shd w:val="clear" w:color="auto" w:fill="E8CB2D" w:themeFill="accent6" w:themeFillShade="CC"/>
      </w:tcPr>
    </w:tblStylePr>
    <w:tblStylePr w:type="lastRow">
      <w:rPr>
        <w:b/>
        <w:bCs/>
        <w:color w:val="E8CB2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0CC" w:themeFill="accent5" w:themeFillTint="3F"/>
      </w:tcPr>
    </w:tblStylePr>
    <w:tblStylePr w:type="band1Horz">
      <w:tblPr/>
      <w:tcPr>
        <w:shd w:val="clear" w:color="auto" w:fill="EFF2D5" w:themeFill="accent5" w:themeFillTint="33"/>
      </w:tcPr>
    </w:tblStylePr>
  </w:style>
  <w:style w:type="table" w:styleId="ColorfulList-Accent6">
    <w:name w:val="Colorful List Accent 6"/>
    <w:basedOn w:val="TableNormal"/>
    <w:uiPriority w:val="99"/>
    <w:semiHidden/>
    <w:rsid w:val="00225534"/>
    <w:pPr>
      <w:spacing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DFBF0" w:themeFill="accent6" w:themeFillTint="19"/>
    </w:tcPr>
    <w:tblStylePr w:type="firstRow">
      <w:rPr>
        <w:b/>
        <w:bCs/>
        <w:color w:val="FFFFFF" w:themeColor="background1"/>
      </w:rPr>
      <w:tblPr/>
      <w:tcPr>
        <w:tcBorders>
          <w:bottom w:val="single" w:sz="12" w:space="0" w:color="FFFFFF" w:themeColor="background1"/>
        </w:tcBorders>
        <w:shd w:val="clear" w:color="auto" w:fill="88962C" w:themeFill="accent5" w:themeFillShade="CC"/>
      </w:tcPr>
    </w:tblStylePr>
    <w:tblStylePr w:type="lastRow">
      <w:rPr>
        <w:b/>
        <w:bCs/>
        <w:color w:val="88962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6DA" w:themeFill="accent6" w:themeFillTint="3F"/>
      </w:tcPr>
    </w:tblStylePr>
    <w:tblStylePr w:type="band1Horz">
      <w:tblPr/>
      <w:tcPr>
        <w:shd w:val="clear" w:color="auto" w:fill="FBF7E1" w:themeFill="accent6" w:themeFillTint="33"/>
      </w:tcPr>
    </w:tblStylePr>
  </w:style>
  <w:style w:type="table" w:styleId="ColorfulShading">
    <w:name w:val="Colorful Shading"/>
    <w:basedOn w:val="TableNormal"/>
    <w:uiPriority w:val="99"/>
    <w:semiHidden/>
    <w:rsid w:val="00225534"/>
    <w:pPr>
      <w:spacing w:line="240" w:lineRule="auto"/>
    </w:pPr>
    <w:rPr>
      <w:color w:val="000000" w:themeColor="text1"/>
    </w:rPr>
    <w:tblPr>
      <w:tblStyleRowBandSize w:val="1"/>
      <w:tblStyleColBandSize w:val="1"/>
      <w:tblInd w:w="0" w:type="dxa"/>
      <w:tblBorders>
        <w:top w:val="single" w:sz="24" w:space="0" w:color="0031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rsid w:val="00225534"/>
    <w:pPr>
      <w:spacing w:line="240" w:lineRule="auto"/>
    </w:pPr>
    <w:rPr>
      <w:color w:val="000000" w:themeColor="text1"/>
    </w:rPr>
    <w:tblPr>
      <w:tblStyleRowBandSize w:val="1"/>
      <w:tblStyleColBandSize w:val="1"/>
      <w:tblInd w:w="0" w:type="dxa"/>
      <w:tblBorders>
        <w:top w:val="single" w:sz="24" w:space="0" w:color="003127" w:themeColor="accent2"/>
        <w:left w:val="single" w:sz="4" w:space="0" w:color="00874B" w:themeColor="accent1"/>
        <w:bottom w:val="single" w:sz="4" w:space="0" w:color="00874B" w:themeColor="accent1"/>
        <w:right w:val="single" w:sz="4" w:space="0" w:color="00874B"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FFEE" w:themeFill="accen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2C" w:themeFill="accent1" w:themeFillShade="99"/>
      </w:tcPr>
    </w:tblStylePr>
    <w:tblStylePr w:type="firstCol">
      <w:rPr>
        <w:color w:val="FFFFFF" w:themeColor="background1"/>
      </w:rPr>
      <w:tblPr/>
      <w:tcPr>
        <w:tcBorders>
          <w:top w:val="nil"/>
          <w:left w:val="nil"/>
          <w:bottom w:val="nil"/>
          <w:right w:val="nil"/>
          <w:insideH w:val="single" w:sz="4" w:space="0" w:color="00512C" w:themeColor="accent1" w:themeShade="99"/>
          <w:insideV w:val="nil"/>
        </w:tcBorders>
        <w:shd w:val="clear" w:color="auto" w:fill="0051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2C" w:themeFill="accent1" w:themeFillShade="99"/>
      </w:tcPr>
    </w:tblStylePr>
    <w:tblStylePr w:type="band1Vert">
      <w:tblPr/>
      <w:tcPr>
        <w:shd w:val="clear" w:color="auto" w:fill="69FFBB" w:themeFill="accent1" w:themeFillTint="66"/>
      </w:tcPr>
    </w:tblStylePr>
    <w:tblStylePr w:type="band1Horz">
      <w:tblPr/>
      <w:tcPr>
        <w:shd w:val="clear" w:color="auto" w:fill="44FFA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rsid w:val="00225534"/>
    <w:pPr>
      <w:spacing w:line="240" w:lineRule="auto"/>
    </w:pPr>
    <w:rPr>
      <w:color w:val="000000" w:themeColor="text1"/>
    </w:rPr>
    <w:tblPr>
      <w:tblStyleRowBandSize w:val="1"/>
      <w:tblStyleColBandSize w:val="1"/>
      <w:tblInd w:w="0" w:type="dxa"/>
      <w:tblBorders>
        <w:top w:val="single" w:sz="24" w:space="0" w:color="003127" w:themeColor="accent2"/>
        <w:left w:val="single" w:sz="4" w:space="0" w:color="003127" w:themeColor="accent2"/>
        <w:bottom w:val="single" w:sz="4" w:space="0" w:color="003127" w:themeColor="accent2"/>
        <w:right w:val="single" w:sz="4" w:space="0" w:color="00312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1FFF5" w:themeFill="accent2"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17" w:themeFill="accent2" w:themeFillShade="99"/>
      </w:tcPr>
    </w:tblStylePr>
    <w:tblStylePr w:type="firstCol">
      <w:rPr>
        <w:color w:val="FFFFFF" w:themeColor="background1"/>
      </w:rPr>
      <w:tblPr/>
      <w:tcPr>
        <w:tcBorders>
          <w:top w:val="nil"/>
          <w:left w:val="nil"/>
          <w:bottom w:val="nil"/>
          <w:right w:val="nil"/>
          <w:insideH w:val="single" w:sz="4" w:space="0" w:color="001D17" w:themeColor="accent2" w:themeShade="99"/>
          <w:insideV w:val="nil"/>
        </w:tcBorders>
        <w:shd w:val="clear" w:color="auto" w:fill="001D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17" w:themeFill="accent2" w:themeFillShade="99"/>
      </w:tcPr>
    </w:tblStylePr>
    <w:tblStylePr w:type="band1Vert">
      <w:tblPr/>
      <w:tcPr>
        <w:shd w:val="clear" w:color="auto" w:fill="46FFD8" w:themeFill="accent2" w:themeFillTint="66"/>
      </w:tcPr>
    </w:tblStylePr>
    <w:tblStylePr w:type="band1Horz">
      <w:tblPr/>
      <w:tcPr>
        <w:shd w:val="clear" w:color="auto" w:fill="19FFC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rsid w:val="00225534"/>
    <w:pPr>
      <w:spacing w:line="240" w:lineRule="auto"/>
    </w:pPr>
    <w:rPr>
      <w:color w:val="000000" w:themeColor="text1"/>
    </w:rPr>
    <w:tblPr>
      <w:tblStyleRowBandSize w:val="1"/>
      <w:tblStyleColBandSize w:val="1"/>
      <w:tblInd w:w="0" w:type="dxa"/>
      <w:tblBorders>
        <w:top w:val="single" w:sz="24" w:space="0" w:color="33B9C4" w:themeColor="accent4"/>
        <w:left w:val="single" w:sz="4" w:space="0" w:color="0085AD" w:themeColor="accent3"/>
        <w:bottom w:val="single" w:sz="4" w:space="0" w:color="0085AD" w:themeColor="accent3"/>
        <w:right w:val="single" w:sz="4" w:space="0" w:color="0085AD"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DF7FF" w:themeFill="accent3" w:themeFillTint="19"/>
    </w:tcPr>
    <w:tblStylePr w:type="firstRow">
      <w:rPr>
        <w:b/>
        <w:bCs/>
      </w:rPr>
      <w:tblPr/>
      <w:tcPr>
        <w:tcBorders>
          <w:top w:val="nil"/>
          <w:left w:val="nil"/>
          <w:bottom w:val="single" w:sz="24" w:space="0" w:color="33B9C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F67" w:themeFill="accent3" w:themeFillShade="99"/>
      </w:tcPr>
    </w:tblStylePr>
    <w:tblStylePr w:type="firstCol">
      <w:rPr>
        <w:color w:val="FFFFFF" w:themeColor="background1"/>
      </w:rPr>
      <w:tblPr/>
      <w:tcPr>
        <w:tcBorders>
          <w:top w:val="nil"/>
          <w:left w:val="nil"/>
          <w:bottom w:val="nil"/>
          <w:right w:val="nil"/>
          <w:insideH w:val="single" w:sz="4" w:space="0" w:color="004F67" w:themeColor="accent3" w:themeShade="99"/>
          <w:insideV w:val="nil"/>
        </w:tcBorders>
        <w:shd w:val="clear" w:color="auto" w:fill="004F6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F67" w:themeFill="accent3" w:themeFillShade="99"/>
      </w:tcPr>
    </w:tblStylePr>
    <w:tblStylePr w:type="band1Vert">
      <w:tblPr/>
      <w:tcPr>
        <w:shd w:val="clear" w:color="auto" w:fill="78DFFF" w:themeFill="accent3" w:themeFillTint="66"/>
      </w:tcPr>
    </w:tblStylePr>
    <w:tblStylePr w:type="band1Horz">
      <w:tblPr/>
      <w:tcPr>
        <w:shd w:val="clear" w:color="auto" w:fill="57D8FF" w:themeFill="accent3" w:themeFillTint="7F"/>
      </w:tcPr>
    </w:tblStylePr>
  </w:style>
  <w:style w:type="table" w:styleId="ColorfulShading-Accent4">
    <w:name w:val="Colorful Shading Accent 4"/>
    <w:basedOn w:val="TableNormal"/>
    <w:uiPriority w:val="99"/>
    <w:semiHidden/>
    <w:rsid w:val="00225534"/>
    <w:pPr>
      <w:spacing w:line="240" w:lineRule="auto"/>
    </w:pPr>
    <w:rPr>
      <w:color w:val="000000" w:themeColor="text1"/>
    </w:rPr>
    <w:tblPr>
      <w:tblStyleRowBandSize w:val="1"/>
      <w:tblStyleColBandSize w:val="1"/>
      <w:tblInd w:w="0" w:type="dxa"/>
      <w:tblBorders>
        <w:top w:val="single" w:sz="24" w:space="0" w:color="0085AD" w:themeColor="accent3"/>
        <w:left w:val="single" w:sz="4" w:space="0" w:color="33B9C4" w:themeColor="accent4"/>
        <w:bottom w:val="single" w:sz="4" w:space="0" w:color="33B9C4" w:themeColor="accent4"/>
        <w:right w:val="single" w:sz="4" w:space="0" w:color="33B9C4"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8F9" w:themeFill="accent4" w:themeFillTint="19"/>
    </w:tcPr>
    <w:tblStylePr w:type="firstRow">
      <w:rPr>
        <w:b/>
        <w:bCs/>
      </w:rPr>
      <w:tblPr/>
      <w:tcPr>
        <w:tcBorders>
          <w:top w:val="nil"/>
          <w:left w:val="nil"/>
          <w:bottom w:val="single" w:sz="24" w:space="0" w:color="0085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6E75" w:themeFill="accent4" w:themeFillShade="99"/>
      </w:tcPr>
    </w:tblStylePr>
    <w:tblStylePr w:type="firstCol">
      <w:rPr>
        <w:color w:val="FFFFFF" w:themeColor="background1"/>
      </w:rPr>
      <w:tblPr/>
      <w:tcPr>
        <w:tcBorders>
          <w:top w:val="nil"/>
          <w:left w:val="nil"/>
          <w:bottom w:val="nil"/>
          <w:right w:val="nil"/>
          <w:insideH w:val="single" w:sz="4" w:space="0" w:color="1E6E75" w:themeColor="accent4" w:themeShade="99"/>
          <w:insideV w:val="nil"/>
        </w:tcBorders>
        <w:shd w:val="clear" w:color="auto" w:fill="1E6E7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6E75" w:themeFill="accent4" w:themeFillShade="99"/>
      </w:tcPr>
    </w:tblStylePr>
    <w:tblStylePr w:type="band1Vert">
      <w:tblPr/>
      <w:tcPr>
        <w:shd w:val="clear" w:color="auto" w:fill="ABE4E9" w:themeFill="accent4" w:themeFillTint="66"/>
      </w:tcPr>
    </w:tblStylePr>
    <w:tblStylePr w:type="band1Horz">
      <w:tblPr/>
      <w:tcPr>
        <w:shd w:val="clear" w:color="auto" w:fill="97DDE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rsid w:val="00225534"/>
    <w:pPr>
      <w:spacing w:line="240" w:lineRule="auto"/>
    </w:pPr>
    <w:rPr>
      <w:color w:val="000000" w:themeColor="text1"/>
    </w:rPr>
    <w:tblPr>
      <w:tblStyleRowBandSize w:val="1"/>
      <w:tblStyleColBandSize w:val="1"/>
      <w:tblInd w:w="0" w:type="dxa"/>
      <w:tblBorders>
        <w:top w:val="single" w:sz="24" w:space="0" w:color="EFDB6C" w:themeColor="accent6"/>
        <w:left w:val="single" w:sz="4" w:space="0" w:color="ABBC38" w:themeColor="accent5"/>
        <w:bottom w:val="single" w:sz="4" w:space="0" w:color="ABBC38" w:themeColor="accent5"/>
        <w:right w:val="single" w:sz="4" w:space="0" w:color="ABBC38"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F9EA" w:themeFill="accent5" w:themeFillTint="19"/>
    </w:tcPr>
    <w:tblStylePr w:type="firstRow">
      <w:rPr>
        <w:b/>
        <w:bCs/>
      </w:rPr>
      <w:tblPr/>
      <w:tcPr>
        <w:tcBorders>
          <w:top w:val="nil"/>
          <w:left w:val="nil"/>
          <w:bottom w:val="single" w:sz="24" w:space="0" w:color="EFDB6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021" w:themeFill="accent5" w:themeFillShade="99"/>
      </w:tcPr>
    </w:tblStylePr>
    <w:tblStylePr w:type="firstCol">
      <w:rPr>
        <w:color w:val="FFFFFF" w:themeColor="background1"/>
      </w:rPr>
      <w:tblPr/>
      <w:tcPr>
        <w:tcBorders>
          <w:top w:val="nil"/>
          <w:left w:val="nil"/>
          <w:bottom w:val="nil"/>
          <w:right w:val="nil"/>
          <w:insideH w:val="single" w:sz="4" w:space="0" w:color="667021" w:themeColor="accent5" w:themeShade="99"/>
          <w:insideV w:val="nil"/>
        </w:tcBorders>
        <w:shd w:val="clear" w:color="auto" w:fill="6670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67021" w:themeFill="accent5" w:themeFillShade="99"/>
      </w:tcPr>
    </w:tblStylePr>
    <w:tblStylePr w:type="band1Vert">
      <w:tblPr/>
      <w:tcPr>
        <w:shd w:val="clear" w:color="auto" w:fill="DFE6AC" w:themeFill="accent5" w:themeFillTint="66"/>
      </w:tcPr>
    </w:tblStylePr>
    <w:tblStylePr w:type="band1Horz">
      <w:tblPr/>
      <w:tcPr>
        <w:shd w:val="clear" w:color="auto" w:fill="D7E09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rsid w:val="00225534"/>
    <w:pPr>
      <w:spacing w:line="240" w:lineRule="auto"/>
    </w:pPr>
    <w:rPr>
      <w:color w:val="000000" w:themeColor="text1"/>
    </w:rPr>
    <w:tblPr>
      <w:tblStyleRowBandSize w:val="1"/>
      <w:tblStyleColBandSize w:val="1"/>
      <w:tblInd w:w="0" w:type="dxa"/>
      <w:tblBorders>
        <w:top w:val="single" w:sz="24" w:space="0" w:color="ABBC38" w:themeColor="accent5"/>
        <w:left w:val="single" w:sz="4" w:space="0" w:color="EFDB6C" w:themeColor="accent6"/>
        <w:bottom w:val="single" w:sz="4" w:space="0" w:color="EFDB6C" w:themeColor="accent6"/>
        <w:right w:val="single" w:sz="4" w:space="0" w:color="EFDB6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FBF0" w:themeFill="accent6" w:themeFillTint="19"/>
    </w:tcPr>
    <w:tblStylePr w:type="firstRow">
      <w:rPr>
        <w:b/>
        <w:bCs/>
      </w:rPr>
      <w:tblPr/>
      <w:tcPr>
        <w:tcBorders>
          <w:top w:val="nil"/>
          <w:left w:val="nil"/>
          <w:bottom w:val="single" w:sz="24" w:space="0" w:color="ABBC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BA114" w:themeFill="accent6" w:themeFillShade="99"/>
      </w:tcPr>
    </w:tblStylePr>
    <w:tblStylePr w:type="firstCol">
      <w:rPr>
        <w:color w:val="FFFFFF" w:themeColor="background1"/>
      </w:rPr>
      <w:tblPr/>
      <w:tcPr>
        <w:tcBorders>
          <w:top w:val="nil"/>
          <w:left w:val="nil"/>
          <w:bottom w:val="nil"/>
          <w:right w:val="nil"/>
          <w:insideH w:val="single" w:sz="4" w:space="0" w:color="BBA114" w:themeColor="accent6" w:themeShade="99"/>
          <w:insideV w:val="nil"/>
        </w:tcBorders>
        <w:shd w:val="clear" w:color="auto" w:fill="BBA11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BA114" w:themeFill="accent6" w:themeFillShade="99"/>
      </w:tcPr>
    </w:tblStylePr>
    <w:tblStylePr w:type="band1Vert">
      <w:tblPr/>
      <w:tcPr>
        <w:shd w:val="clear" w:color="auto" w:fill="F8F0C4" w:themeFill="accent6" w:themeFillTint="66"/>
      </w:tcPr>
    </w:tblStylePr>
    <w:tblStylePr w:type="band1Horz">
      <w:tblPr/>
      <w:tcPr>
        <w:shd w:val="clear" w:color="auto" w:fill="F7EDB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225534"/>
    <w:rPr>
      <w:sz w:val="16"/>
      <w:szCs w:val="16"/>
    </w:rPr>
  </w:style>
  <w:style w:type="paragraph" w:styleId="CommentText">
    <w:name w:val="annotation text"/>
    <w:basedOn w:val="Normal"/>
    <w:link w:val="CommentTextChar"/>
    <w:uiPriority w:val="99"/>
    <w:semiHidden/>
    <w:rsid w:val="00225534"/>
    <w:pPr>
      <w:spacing w:line="240" w:lineRule="auto"/>
    </w:pPr>
  </w:style>
  <w:style w:type="character" w:customStyle="1" w:styleId="CommentTextChar">
    <w:name w:val="Comment Text Char"/>
    <w:basedOn w:val="DefaultParagraphFont"/>
    <w:link w:val="CommentText"/>
    <w:uiPriority w:val="99"/>
    <w:semiHidden/>
    <w:rsid w:val="00225534"/>
    <w:rPr>
      <w:rFonts w:ascii="Georgia" w:hAnsi="Georgia"/>
    </w:rPr>
  </w:style>
  <w:style w:type="paragraph" w:styleId="CommentSubject">
    <w:name w:val="annotation subject"/>
    <w:basedOn w:val="CommentText"/>
    <w:next w:val="CommentText"/>
    <w:link w:val="CommentSubjectChar"/>
    <w:uiPriority w:val="99"/>
    <w:semiHidden/>
    <w:rsid w:val="00225534"/>
    <w:rPr>
      <w:b/>
      <w:bCs/>
    </w:rPr>
  </w:style>
  <w:style w:type="character" w:customStyle="1" w:styleId="CommentSubjectChar">
    <w:name w:val="Comment Subject Char"/>
    <w:basedOn w:val="CommentTextChar"/>
    <w:link w:val="CommentSubject"/>
    <w:semiHidden/>
    <w:rsid w:val="00225534"/>
    <w:rPr>
      <w:rFonts w:ascii="Georgia" w:hAnsi="Georgia"/>
      <w:b/>
      <w:bCs/>
    </w:rPr>
  </w:style>
  <w:style w:type="table" w:styleId="DarkList">
    <w:name w:val="Dark List"/>
    <w:basedOn w:val="TableNormal"/>
    <w:uiPriority w:val="99"/>
    <w:semiHidden/>
    <w:rsid w:val="0022553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rsid w:val="0022553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87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37" w:themeFill="accent1" w:themeFillShade="BF"/>
      </w:tcPr>
    </w:tblStylePr>
    <w:tblStylePr w:type="band1Vert">
      <w:tblPr/>
      <w:tcPr>
        <w:tcBorders>
          <w:top w:val="nil"/>
          <w:left w:val="nil"/>
          <w:bottom w:val="nil"/>
          <w:right w:val="nil"/>
          <w:insideH w:val="nil"/>
          <w:insideV w:val="nil"/>
        </w:tcBorders>
        <w:shd w:val="clear" w:color="auto" w:fill="006537" w:themeFill="accent1" w:themeFillShade="BF"/>
      </w:tcPr>
    </w:tblStylePr>
    <w:tblStylePr w:type="band1Horz">
      <w:tblPr/>
      <w:tcPr>
        <w:tcBorders>
          <w:top w:val="nil"/>
          <w:left w:val="nil"/>
          <w:bottom w:val="nil"/>
          <w:right w:val="nil"/>
          <w:insideH w:val="nil"/>
          <w:insideV w:val="nil"/>
        </w:tcBorders>
        <w:shd w:val="clear" w:color="auto" w:fill="006537" w:themeFill="accent1" w:themeFillShade="BF"/>
      </w:tcPr>
    </w:tblStylePr>
  </w:style>
  <w:style w:type="table" w:styleId="DarkList-Accent2">
    <w:name w:val="Dark List Accent 2"/>
    <w:basedOn w:val="TableNormal"/>
    <w:uiPriority w:val="99"/>
    <w:semiHidden/>
    <w:rsid w:val="0022553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31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8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4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41D" w:themeFill="accent2" w:themeFillShade="BF"/>
      </w:tcPr>
    </w:tblStylePr>
    <w:tblStylePr w:type="band1Vert">
      <w:tblPr/>
      <w:tcPr>
        <w:tcBorders>
          <w:top w:val="nil"/>
          <w:left w:val="nil"/>
          <w:bottom w:val="nil"/>
          <w:right w:val="nil"/>
          <w:insideH w:val="nil"/>
          <w:insideV w:val="nil"/>
        </w:tcBorders>
        <w:shd w:val="clear" w:color="auto" w:fill="00241D" w:themeFill="accent2" w:themeFillShade="BF"/>
      </w:tcPr>
    </w:tblStylePr>
    <w:tblStylePr w:type="band1Horz">
      <w:tblPr/>
      <w:tcPr>
        <w:tcBorders>
          <w:top w:val="nil"/>
          <w:left w:val="nil"/>
          <w:bottom w:val="nil"/>
          <w:right w:val="nil"/>
          <w:insideH w:val="nil"/>
          <w:insideV w:val="nil"/>
        </w:tcBorders>
        <w:shd w:val="clear" w:color="auto" w:fill="00241D" w:themeFill="accent2" w:themeFillShade="BF"/>
      </w:tcPr>
    </w:tblStylePr>
  </w:style>
  <w:style w:type="table" w:styleId="DarkList-Accent3">
    <w:name w:val="Dark List Accent 3"/>
    <w:basedOn w:val="TableNormal"/>
    <w:uiPriority w:val="99"/>
    <w:semiHidden/>
    <w:rsid w:val="0022553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85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2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38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381" w:themeFill="accent3" w:themeFillShade="BF"/>
      </w:tcPr>
    </w:tblStylePr>
    <w:tblStylePr w:type="band1Vert">
      <w:tblPr/>
      <w:tcPr>
        <w:tcBorders>
          <w:top w:val="nil"/>
          <w:left w:val="nil"/>
          <w:bottom w:val="nil"/>
          <w:right w:val="nil"/>
          <w:insideH w:val="nil"/>
          <w:insideV w:val="nil"/>
        </w:tcBorders>
        <w:shd w:val="clear" w:color="auto" w:fill="006381" w:themeFill="accent3" w:themeFillShade="BF"/>
      </w:tcPr>
    </w:tblStylePr>
    <w:tblStylePr w:type="band1Horz">
      <w:tblPr/>
      <w:tcPr>
        <w:tcBorders>
          <w:top w:val="nil"/>
          <w:left w:val="nil"/>
          <w:bottom w:val="nil"/>
          <w:right w:val="nil"/>
          <w:insideH w:val="nil"/>
          <w:insideV w:val="nil"/>
        </w:tcBorders>
        <w:shd w:val="clear" w:color="auto" w:fill="006381" w:themeFill="accent3" w:themeFillShade="BF"/>
      </w:tcPr>
    </w:tblStylePr>
  </w:style>
  <w:style w:type="table" w:styleId="DarkList-Accent4">
    <w:name w:val="Dark List Accent 4"/>
    <w:basedOn w:val="TableNormal"/>
    <w:uiPriority w:val="99"/>
    <w:semiHidden/>
    <w:rsid w:val="0022553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3B9C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5B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8A9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8A92" w:themeFill="accent4" w:themeFillShade="BF"/>
      </w:tcPr>
    </w:tblStylePr>
    <w:tblStylePr w:type="band1Vert">
      <w:tblPr/>
      <w:tcPr>
        <w:tcBorders>
          <w:top w:val="nil"/>
          <w:left w:val="nil"/>
          <w:bottom w:val="nil"/>
          <w:right w:val="nil"/>
          <w:insideH w:val="nil"/>
          <w:insideV w:val="nil"/>
        </w:tcBorders>
        <w:shd w:val="clear" w:color="auto" w:fill="268A92" w:themeFill="accent4" w:themeFillShade="BF"/>
      </w:tcPr>
    </w:tblStylePr>
    <w:tblStylePr w:type="band1Horz">
      <w:tblPr/>
      <w:tcPr>
        <w:tcBorders>
          <w:top w:val="nil"/>
          <w:left w:val="nil"/>
          <w:bottom w:val="nil"/>
          <w:right w:val="nil"/>
          <w:insideH w:val="nil"/>
          <w:insideV w:val="nil"/>
        </w:tcBorders>
        <w:shd w:val="clear" w:color="auto" w:fill="268A92" w:themeFill="accent4" w:themeFillShade="BF"/>
      </w:tcPr>
    </w:tblStylePr>
  </w:style>
  <w:style w:type="table" w:styleId="DarkList-Accent5">
    <w:name w:val="Dark List Accent 5"/>
    <w:basedOn w:val="TableNormal"/>
    <w:uiPriority w:val="99"/>
    <w:semiHidden/>
    <w:rsid w:val="0022553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BBC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5D1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F8C2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F8C2A" w:themeFill="accent5" w:themeFillShade="BF"/>
      </w:tcPr>
    </w:tblStylePr>
    <w:tblStylePr w:type="band1Vert">
      <w:tblPr/>
      <w:tcPr>
        <w:tcBorders>
          <w:top w:val="nil"/>
          <w:left w:val="nil"/>
          <w:bottom w:val="nil"/>
          <w:right w:val="nil"/>
          <w:insideH w:val="nil"/>
          <w:insideV w:val="nil"/>
        </w:tcBorders>
        <w:shd w:val="clear" w:color="auto" w:fill="7F8C2A" w:themeFill="accent5" w:themeFillShade="BF"/>
      </w:tcPr>
    </w:tblStylePr>
    <w:tblStylePr w:type="band1Horz">
      <w:tblPr/>
      <w:tcPr>
        <w:tcBorders>
          <w:top w:val="nil"/>
          <w:left w:val="nil"/>
          <w:bottom w:val="nil"/>
          <w:right w:val="nil"/>
          <w:insideH w:val="nil"/>
          <w:insideV w:val="nil"/>
        </w:tcBorders>
        <w:shd w:val="clear" w:color="auto" w:fill="7F8C2A" w:themeFill="accent5" w:themeFillShade="BF"/>
      </w:tcPr>
    </w:tblStylePr>
  </w:style>
  <w:style w:type="table" w:styleId="DarkList-Accent6">
    <w:name w:val="Dark List Accent 6"/>
    <w:basedOn w:val="TableNormal"/>
    <w:uiPriority w:val="99"/>
    <w:semiHidden/>
    <w:rsid w:val="00225534"/>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FDB6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B861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6C7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6C71D" w:themeFill="accent6" w:themeFillShade="BF"/>
      </w:tcPr>
    </w:tblStylePr>
    <w:tblStylePr w:type="band1Vert">
      <w:tblPr/>
      <w:tcPr>
        <w:tcBorders>
          <w:top w:val="nil"/>
          <w:left w:val="nil"/>
          <w:bottom w:val="nil"/>
          <w:right w:val="nil"/>
          <w:insideH w:val="nil"/>
          <w:insideV w:val="nil"/>
        </w:tcBorders>
        <w:shd w:val="clear" w:color="auto" w:fill="E6C71D" w:themeFill="accent6" w:themeFillShade="BF"/>
      </w:tcPr>
    </w:tblStylePr>
    <w:tblStylePr w:type="band1Horz">
      <w:tblPr/>
      <w:tcPr>
        <w:tcBorders>
          <w:top w:val="nil"/>
          <w:left w:val="nil"/>
          <w:bottom w:val="nil"/>
          <w:right w:val="nil"/>
          <w:insideH w:val="nil"/>
          <w:insideV w:val="nil"/>
        </w:tcBorders>
        <w:shd w:val="clear" w:color="auto" w:fill="E6C71D" w:themeFill="accent6" w:themeFillShade="BF"/>
      </w:tcPr>
    </w:tblStylePr>
  </w:style>
  <w:style w:type="paragraph" w:styleId="Date">
    <w:name w:val="Date"/>
    <w:basedOn w:val="Normal"/>
    <w:next w:val="Normal"/>
    <w:link w:val="DateChar"/>
    <w:uiPriority w:val="99"/>
    <w:semiHidden/>
    <w:rsid w:val="00225534"/>
  </w:style>
  <w:style w:type="character" w:customStyle="1" w:styleId="DateChar">
    <w:name w:val="Date Char"/>
    <w:basedOn w:val="DefaultParagraphFont"/>
    <w:link w:val="Date"/>
    <w:rsid w:val="00225534"/>
    <w:rPr>
      <w:rFonts w:ascii="Georgia" w:hAnsi="Georgia"/>
      <w:szCs w:val="24"/>
    </w:rPr>
  </w:style>
  <w:style w:type="paragraph" w:styleId="DocumentMap">
    <w:name w:val="Document Map"/>
    <w:basedOn w:val="Normal"/>
    <w:link w:val="DocumentMapChar"/>
    <w:uiPriority w:val="99"/>
    <w:semiHidden/>
    <w:rsid w:val="00225534"/>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225534"/>
    <w:rPr>
      <w:rFonts w:ascii="Tahoma" w:hAnsi="Tahoma" w:cs="Tahoma"/>
      <w:sz w:val="16"/>
      <w:szCs w:val="16"/>
    </w:rPr>
  </w:style>
  <w:style w:type="paragraph" w:styleId="E-mailSignature">
    <w:name w:val="E-mail Signature"/>
    <w:basedOn w:val="Normal"/>
    <w:link w:val="E-mailSignatureChar"/>
    <w:uiPriority w:val="99"/>
    <w:semiHidden/>
    <w:rsid w:val="00225534"/>
    <w:pPr>
      <w:spacing w:line="240" w:lineRule="auto"/>
    </w:pPr>
  </w:style>
  <w:style w:type="character" w:customStyle="1" w:styleId="E-mailSignatureChar">
    <w:name w:val="E-mail Signature Char"/>
    <w:basedOn w:val="DefaultParagraphFont"/>
    <w:link w:val="E-mailSignature"/>
    <w:semiHidden/>
    <w:rsid w:val="00225534"/>
    <w:rPr>
      <w:rFonts w:ascii="Georgia" w:hAnsi="Georgia"/>
      <w:szCs w:val="24"/>
    </w:rPr>
  </w:style>
  <w:style w:type="character" w:styleId="Emphasis">
    <w:name w:val="Emphasis"/>
    <w:basedOn w:val="DefaultParagraphFont"/>
    <w:uiPriority w:val="4"/>
    <w:semiHidden/>
    <w:rsid w:val="00225534"/>
    <w:rPr>
      <w:i/>
      <w:iCs/>
    </w:rPr>
  </w:style>
  <w:style w:type="character" w:styleId="EndnoteReference">
    <w:name w:val="endnote reference"/>
    <w:basedOn w:val="DefaultParagraphFont"/>
    <w:uiPriority w:val="99"/>
    <w:semiHidden/>
    <w:rsid w:val="00225534"/>
    <w:rPr>
      <w:vertAlign w:val="superscript"/>
    </w:rPr>
  </w:style>
  <w:style w:type="paragraph" w:styleId="EndnoteText">
    <w:name w:val="endnote text"/>
    <w:basedOn w:val="Normal"/>
    <w:link w:val="EndnoteTextChar"/>
    <w:uiPriority w:val="9"/>
    <w:semiHidden/>
    <w:rsid w:val="00225534"/>
    <w:pPr>
      <w:spacing w:line="240" w:lineRule="auto"/>
    </w:pPr>
  </w:style>
  <w:style w:type="character" w:customStyle="1" w:styleId="EndnoteTextChar">
    <w:name w:val="Endnote Text Char"/>
    <w:basedOn w:val="DefaultParagraphFont"/>
    <w:link w:val="EndnoteText"/>
    <w:uiPriority w:val="9"/>
    <w:semiHidden/>
    <w:rsid w:val="00350582"/>
    <w:rPr>
      <w:rFonts w:ascii="Georgia" w:hAnsi="Georgia"/>
    </w:rPr>
  </w:style>
  <w:style w:type="paragraph" w:styleId="EnvelopeAddress">
    <w:name w:val="envelope address"/>
    <w:basedOn w:val="Normal"/>
    <w:uiPriority w:val="99"/>
    <w:semiHidden/>
    <w:rsid w:val="00225534"/>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25534"/>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225534"/>
    <w:rPr>
      <w:color w:val="800080" w:themeColor="followedHyperlink"/>
      <w:u w:val="single"/>
    </w:rPr>
  </w:style>
  <w:style w:type="character" w:styleId="HTMLAcronym">
    <w:name w:val="HTML Acronym"/>
    <w:basedOn w:val="DefaultParagraphFont"/>
    <w:uiPriority w:val="99"/>
    <w:semiHidden/>
    <w:rsid w:val="00225534"/>
  </w:style>
  <w:style w:type="paragraph" w:styleId="HTMLAddress">
    <w:name w:val="HTML Address"/>
    <w:basedOn w:val="Normal"/>
    <w:link w:val="HTMLAddressChar"/>
    <w:uiPriority w:val="99"/>
    <w:semiHidden/>
    <w:rsid w:val="00225534"/>
    <w:pPr>
      <w:spacing w:line="240" w:lineRule="auto"/>
    </w:pPr>
    <w:rPr>
      <w:i/>
      <w:iCs/>
    </w:rPr>
  </w:style>
  <w:style w:type="character" w:customStyle="1" w:styleId="HTMLAddressChar">
    <w:name w:val="HTML Address Char"/>
    <w:basedOn w:val="DefaultParagraphFont"/>
    <w:link w:val="HTMLAddress"/>
    <w:semiHidden/>
    <w:rsid w:val="00225534"/>
    <w:rPr>
      <w:rFonts w:ascii="Georgia" w:hAnsi="Georgia"/>
      <w:i/>
      <w:iCs/>
      <w:szCs w:val="24"/>
    </w:rPr>
  </w:style>
  <w:style w:type="character" w:styleId="HTMLCite">
    <w:name w:val="HTML Cite"/>
    <w:basedOn w:val="DefaultParagraphFont"/>
    <w:uiPriority w:val="99"/>
    <w:semiHidden/>
    <w:rsid w:val="00225534"/>
    <w:rPr>
      <w:i/>
      <w:iCs/>
    </w:rPr>
  </w:style>
  <w:style w:type="character" w:styleId="HTMLCode">
    <w:name w:val="HTML Code"/>
    <w:basedOn w:val="DefaultParagraphFont"/>
    <w:uiPriority w:val="99"/>
    <w:semiHidden/>
    <w:rsid w:val="00225534"/>
    <w:rPr>
      <w:rFonts w:ascii="Consolas" w:hAnsi="Consolas" w:cs="Consolas"/>
      <w:sz w:val="20"/>
      <w:szCs w:val="20"/>
    </w:rPr>
  </w:style>
  <w:style w:type="character" w:styleId="HTMLDefinition">
    <w:name w:val="HTML Definition"/>
    <w:basedOn w:val="DefaultParagraphFont"/>
    <w:uiPriority w:val="99"/>
    <w:semiHidden/>
    <w:rsid w:val="00225534"/>
    <w:rPr>
      <w:i/>
      <w:iCs/>
    </w:rPr>
  </w:style>
  <w:style w:type="character" w:styleId="HTMLKeyboard">
    <w:name w:val="HTML Keyboard"/>
    <w:basedOn w:val="DefaultParagraphFont"/>
    <w:uiPriority w:val="99"/>
    <w:semiHidden/>
    <w:rsid w:val="00225534"/>
    <w:rPr>
      <w:rFonts w:ascii="Consolas" w:hAnsi="Consolas" w:cs="Consolas"/>
      <w:sz w:val="20"/>
      <w:szCs w:val="20"/>
    </w:rPr>
  </w:style>
  <w:style w:type="paragraph" w:styleId="HTMLPreformatted">
    <w:name w:val="HTML Preformatted"/>
    <w:basedOn w:val="Normal"/>
    <w:link w:val="HTMLPreformattedChar"/>
    <w:uiPriority w:val="99"/>
    <w:semiHidden/>
    <w:rsid w:val="00225534"/>
    <w:pPr>
      <w:spacing w:line="240" w:lineRule="auto"/>
    </w:pPr>
    <w:rPr>
      <w:rFonts w:ascii="Consolas" w:hAnsi="Consolas" w:cs="Consolas"/>
    </w:rPr>
  </w:style>
  <w:style w:type="character" w:customStyle="1" w:styleId="HTMLPreformattedChar">
    <w:name w:val="HTML Preformatted Char"/>
    <w:basedOn w:val="DefaultParagraphFont"/>
    <w:link w:val="HTMLPreformatted"/>
    <w:semiHidden/>
    <w:rsid w:val="00225534"/>
    <w:rPr>
      <w:rFonts w:ascii="Consolas" w:hAnsi="Consolas" w:cs="Consolas"/>
    </w:rPr>
  </w:style>
  <w:style w:type="character" w:styleId="HTMLSample">
    <w:name w:val="HTML Sample"/>
    <w:basedOn w:val="DefaultParagraphFont"/>
    <w:uiPriority w:val="99"/>
    <w:semiHidden/>
    <w:rsid w:val="00225534"/>
    <w:rPr>
      <w:rFonts w:ascii="Consolas" w:hAnsi="Consolas" w:cs="Consolas"/>
      <w:sz w:val="24"/>
      <w:szCs w:val="24"/>
    </w:rPr>
  </w:style>
  <w:style w:type="character" w:styleId="HTMLTypewriter">
    <w:name w:val="HTML Typewriter"/>
    <w:basedOn w:val="DefaultParagraphFont"/>
    <w:uiPriority w:val="99"/>
    <w:semiHidden/>
    <w:rsid w:val="00225534"/>
    <w:rPr>
      <w:rFonts w:ascii="Consolas" w:hAnsi="Consolas" w:cs="Consolas"/>
      <w:sz w:val="20"/>
      <w:szCs w:val="20"/>
    </w:rPr>
  </w:style>
  <w:style w:type="character" w:styleId="HTMLVariable">
    <w:name w:val="HTML Variable"/>
    <w:basedOn w:val="DefaultParagraphFont"/>
    <w:uiPriority w:val="99"/>
    <w:semiHidden/>
    <w:rsid w:val="00225534"/>
    <w:rPr>
      <w:i/>
      <w:iCs/>
    </w:rPr>
  </w:style>
  <w:style w:type="character" w:styleId="Hyperlink">
    <w:name w:val="Hyperlink"/>
    <w:basedOn w:val="DefaultParagraphFont"/>
    <w:uiPriority w:val="99"/>
    <w:semiHidden/>
    <w:rsid w:val="00225534"/>
    <w:rPr>
      <w:color w:val="0000FF" w:themeColor="hyperlink"/>
      <w:u w:val="single"/>
    </w:rPr>
  </w:style>
  <w:style w:type="paragraph" w:styleId="Index1">
    <w:name w:val="index 1"/>
    <w:basedOn w:val="Normal"/>
    <w:next w:val="Normal"/>
    <w:autoRedefine/>
    <w:uiPriority w:val="99"/>
    <w:semiHidden/>
    <w:rsid w:val="00225534"/>
    <w:pPr>
      <w:spacing w:line="240" w:lineRule="auto"/>
      <w:ind w:left="200" w:hanging="200"/>
    </w:pPr>
  </w:style>
  <w:style w:type="paragraph" w:styleId="Index2">
    <w:name w:val="index 2"/>
    <w:basedOn w:val="Normal"/>
    <w:next w:val="Normal"/>
    <w:autoRedefine/>
    <w:uiPriority w:val="99"/>
    <w:semiHidden/>
    <w:rsid w:val="00225534"/>
    <w:pPr>
      <w:spacing w:line="240" w:lineRule="auto"/>
      <w:ind w:left="400" w:hanging="200"/>
    </w:pPr>
  </w:style>
  <w:style w:type="paragraph" w:styleId="Index3">
    <w:name w:val="index 3"/>
    <w:basedOn w:val="Normal"/>
    <w:next w:val="Normal"/>
    <w:autoRedefine/>
    <w:uiPriority w:val="99"/>
    <w:semiHidden/>
    <w:rsid w:val="00225534"/>
    <w:pPr>
      <w:spacing w:line="240" w:lineRule="auto"/>
      <w:ind w:left="600" w:hanging="200"/>
    </w:pPr>
  </w:style>
  <w:style w:type="paragraph" w:styleId="Index4">
    <w:name w:val="index 4"/>
    <w:basedOn w:val="Normal"/>
    <w:next w:val="Normal"/>
    <w:autoRedefine/>
    <w:uiPriority w:val="99"/>
    <w:semiHidden/>
    <w:rsid w:val="00225534"/>
    <w:pPr>
      <w:spacing w:line="240" w:lineRule="auto"/>
      <w:ind w:left="800" w:hanging="200"/>
    </w:pPr>
  </w:style>
  <w:style w:type="paragraph" w:styleId="Index5">
    <w:name w:val="index 5"/>
    <w:basedOn w:val="Normal"/>
    <w:next w:val="Normal"/>
    <w:autoRedefine/>
    <w:uiPriority w:val="99"/>
    <w:semiHidden/>
    <w:rsid w:val="00225534"/>
    <w:pPr>
      <w:spacing w:line="240" w:lineRule="auto"/>
      <w:ind w:left="1000" w:hanging="200"/>
    </w:pPr>
  </w:style>
  <w:style w:type="paragraph" w:styleId="Index6">
    <w:name w:val="index 6"/>
    <w:basedOn w:val="Normal"/>
    <w:next w:val="Normal"/>
    <w:autoRedefine/>
    <w:uiPriority w:val="99"/>
    <w:semiHidden/>
    <w:rsid w:val="00225534"/>
    <w:pPr>
      <w:spacing w:line="240" w:lineRule="auto"/>
      <w:ind w:left="1200" w:hanging="200"/>
    </w:pPr>
  </w:style>
  <w:style w:type="paragraph" w:styleId="Index7">
    <w:name w:val="index 7"/>
    <w:basedOn w:val="Normal"/>
    <w:next w:val="Normal"/>
    <w:autoRedefine/>
    <w:uiPriority w:val="99"/>
    <w:semiHidden/>
    <w:rsid w:val="00225534"/>
    <w:pPr>
      <w:spacing w:line="240" w:lineRule="auto"/>
      <w:ind w:left="1400" w:hanging="200"/>
    </w:pPr>
  </w:style>
  <w:style w:type="paragraph" w:styleId="Index8">
    <w:name w:val="index 8"/>
    <w:basedOn w:val="Normal"/>
    <w:next w:val="Normal"/>
    <w:autoRedefine/>
    <w:uiPriority w:val="99"/>
    <w:semiHidden/>
    <w:rsid w:val="00225534"/>
    <w:pPr>
      <w:spacing w:line="240" w:lineRule="auto"/>
      <w:ind w:left="1600" w:hanging="200"/>
    </w:pPr>
  </w:style>
  <w:style w:type="paragraph" w:styleId="Index9">
    <w:name w:val="index 9"/>
    <w:basedOn w:val="Normal"/>
    <w:next w:val="Normal"/>
    <w:autoRedefine/>
    <w:uiPriority w:val="99"/>
    <w:semiHidden/>
    <w:rsid w:val="00225534"/>
    <w:pPr>
      <w:spacing w:line="240" w:lineRule="auto"/>
      <w:ind w:left="1800" w:hanging="200"/>
    </w:pPr>
  </w:style>
  <w:style w:type="paragraph" w:styleId="IndexHeading">
    <w:name w:val="index heading"/>
    <w:basedOn w:val="Normal"/>
    <w:next w:val="Index1"/>
    <w:uiPriority w:val="99"/>
    <w:semiHidden/>
    <w:rsid w:val="00225534"/>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225534"/>
    <w:rPr>
      <w:b/>
      <w:bCs/>
      <w:i/>
      <w:iCs/>
      <w:color w:val="00874B" w:themeColor="accent1"/>
    </w:rPr>
  </w:style>
  <w:style w:type="paragraph" w:styleId="IntenseQuote">
    <w:name w:val="Intense Quote"/>
    <w:basedOn w:val="Normal"/>
    <w:next w:val="Normal"/>
    <w:link w:val="IntenseQuoteChar"/>
    <w:uiPriority w:val="99"/>
    <w:semiHidden/>
    <w:qFormat/>
    <w:rsid w:val="00225534"/>
    <w:pPr>
      <w:pBdr>
        <w:bottom w:val="single" w:sz="4" w:space="4" w:color="00874B" w:themeColor="accent1"/>
      </w:pBdr>
      <w:spacing w:before="200" w:after="280"/>
      <w:ind w:left="936" w:right="936"/>
    </w:pPr>
    <w:rPr>
      <w:b/>
      <w:bCs/>
      <w:i/>
      <w:iCs/>
      <w:color w:val="00874B" w:themeColor="accent1"/>
    </w:rPr>
  </w:style>
  <w:style w:type="character" w:customStyle="1" w:styleId="IntenseQuoteChar">
    <w:name w:val="Intense Quote Char"/>
    <w:basedOn w:val="DefaultParagraphFont"/>
    <w:link w:val="IntenseQuote"/>
    <w:uiPriority w:val="30"/>
    <w:rsid w:val="00225534"/>
    <w:rPr>
      <w:rFonts w:ascii="Georgia" w:hAnsi="Georgia"/>
      <w:b/>
      <w:bCs/>
      <w:i/>
      <w:iCs/>
      <w:color w:val="00874B" w:themeColor="accent1"/>
      <w:szCs w:val="24"/>
    </w:rPr>
  </w:style>
  <w:style w:type="table" w:styleId="LightGrid">
    <w:name w:val="Light Grid"/>
    <w:basedOn w:val="TableNormal"/>
    <w:uiPriority w:val="99"/>
    <w:semiHidden/>
    <w:rsid w:val="00225534"/>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rsid w:val="00225534"/>
    <w:pPr>
      <w:spacing w:line="240" w:lineRule="auto"/>
    </w:pPr>
    <w:tblPr>
      <w:tblStyleRowBandSize w:val="1"/>
      <w:tblStyleColBandSize w:val="1"/>
      <w:tblInd w:w="0" w:type="dxa"/>
      <w:tblBorders>
        <w:top w:val="single" w:sz="8" w:space="0" w:color="00874B" w:themeColor="accent1"/>
        <w:left w:val="single" w:sz="8" w:space="0" w:color="00874B" w:themeColor="accent1"/>
        <w:bottom w:val="single" w:sz="8" w:space="0" w:color="00874B" w:themeColor="accent1"/>
        <w:right w:val="single" w:sz="8" w:space="0" w:color="00874B" w:themeColor="accent1"/>
        <w:insideH w:val="single" w:sz="8" w:space="0" w:color="00874B" w:themeColor="accent1"/>
        <w:insideV w:val="single" w:sz="8" w:space="0" w:color="00874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874B" w:themeColor="accent1"/>
          <w:left w:val="single" w:sz="8" w:space="0" w:color="00874B" w:themeColor="accent1"/>
          <w:bottom w:val="single" w:sz="18" w:space="0" w:color="00874B" w:themeColor="accent1"/>
          <w:right w:val="single" w:sz="8" w:space="0" w:color="00874B" w:themeColor="accent1"/>
          <w:insideH w:val="nil"/>
          <w:insideV w:val="single" w:sz="8" w:space="0" w:color="0087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4B" w:themeColor="accent1"/>
          <w:left w:val="single" w:sz="8" w:space="0" w:color="00874B" w:themeColor="accent1"/>
          <w:bottom w:val="single" w:sz="8" w:space="0" w:color="00874B" w:themeColor="accent1"/>
          <w:right w:val="single" w:sz="8" w:space="0" w:color="00874B" w:themeColor="accent1"/>
          <w:insideH w:val="nil"/>
          <w:insideV w:val="single" w:sz="8" w:space="0" w:color="0087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tblStylePr w:type="band1Vert">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shd w:val="clear" w:color="auto" w:fill="A2FFD5" w:themeFill="accent1" w:themeFillTint="3F"/>
      </w:tcPr>
    </w:tblStylePr>
    <w:tblStylePr w:type="band1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insideV w:val="single" w:sz="8" w:space="0" w:color="00874B" w:themeColor="accent1"/>
        </w:tcBorders>
        <w:shd w:val="clear" w:color="auto" w:fill="A2FFD5" w:themeFill="accent1" w:themeFillTint="3F"/>
      </w:tcPr>
    </w:tblStylePr>
    <w:tblStylePr w:type="band2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insideV w:val="single" w:sz="8" w:space="0" w:color="00874B" w:themeColor="accent1"/>
        </w:tcBorders>
      </w:tcPr>
    </w:tblStylePr>
  </w:style>
  <w:style w:type="table" w:styleId="LightGrid-Accent2">
    <w:name w:val="Light Grid Accent 2"/>
    <w:basedOn w:val="TableNormal"/>
    <w:uiPriority w:val="99"/>
    <w:semiHidden/>
    <w:rsid w:val="00225534"/>
    <w:pPr>
      <w:spacing w:line="240" w:lineRule="auto"/>
    </w:pPr>
    <w:tblPr>
      <w:tblStyleRowBandSize w:val="1"/>
      <w:tblStyleColBandSize w:val="1"/>
      <w:tblInd w:w="0" w:type="dxa"/>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18" w:space="0" w:color="003127" w:themeColor="accent2"/>
          <w:right w:val="single" w:sz="8" w:space="0" w:color="003127" w:themeColor="accent2"/>
          <w:insideH w:val="nil"/>
          <w:insideV w:val="single" w:sz="8" w:space="0" w:color="0031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insideH w:val="nil"/>
          <w:insideV w:val="single" w:sz="8" w:space="0" w:color="0031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shd w:val="clear" w:color="auto" w:fill="8DFFE7" w:themeFill="accent2" w:themeFillTint="3F"/>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shd w:val="clear" w:color="auto" w:fill="8DFFE7" w:themeFill="accent2" w:themeFillTint="3F"/>
      </w:tcPr>
    </w:tblStylePr>
    <w:tblStylePr w:type="band2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tcPr>
    </w:tblStylePr>
  </w:style>
  <w:style w:type="table" w:styleId="LightGrid-Accent3">
    <w:name w:val="Light Grid Accent 3"/>
    <w:basedOn w:val="TableNormal"/>
    <w:uiPriority w:val="99"/>
    <w:semiHidden/>
    <w:rsid w:val="00225534"/>
    <w:pPr>
      <w:spacing w:line="240" w:lineRule="auto"/>
    </w:pPr>
    <w:tblPr>
      <w:tblStyleRowBandSize w:val="1"/>
      <w:tblStyleColBandSize w:val="1"/>
      <w:tblInd w:w="0" w:type="dxa"/>
      <w:tblBorders>
        <w:top w:val="single" w:sz="8" w:space="0" w:color="0085AD" w:themeColor="accent3"/>
        <w:left w:val="single" w:sz="8" w:space="0" w:color="0085AD" w:themeColor="accent3"/>
        <w:bottom w:val="single" w:sz="8" w:space="0" w:color="0085AD" w:themeColor="accent3"/>
        <w:right w:val="single" w:sz="8" w:space="0" w:color="0085AD" w:themeColor="accent3"/>
        <w:insideH w:val="single" w:sz="8" w:space="0" w:color="0085AD" w:themeColor="accent3"/>
        <w:insideV w:val="single" w:sz="8" w:space="0" w:color="0085AD"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85AD" w:themeColor="accent3"/>
          <w:left w:val="single" w:sz="8" w:space="0" w:color="0085AD" w:themeColor="accent3"/>
          <w:bottom w:val="single" w:sz="18" w:space="0" w:color="0085AD" w:themeColor="accent3"/>
          <w:right w:val="single" w:sz="8" w:space="0" w:color="0085AD" w:themeColor="accent3"/>
          <w:insideH w:val="nil"/>
          <w:insideV w:val="single" w:sz="8" w:space="0" w:color="0085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5AD" w:themeColor="accent3"/>
          <w:left w:val="single" w:sz="8" w:space="0" w:color="0085AD" w:themeColor="accent3"/>
          <w:bottom w:val="single" w:sz="8" w:space="0" w:color="0085AD" w:themeColor="accent3"/>
          <w:right w:val="single" w:sz="8" w:space="0" w:color="0085AD" w:themeColor="accent3"/>
          <w:insideH w:val="nil"/>
          <w:insideV w:val="single" w:sz="8" w:space="0" w:color="0085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tblStylePr w:type="band1Vert">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shd w:val="clear" w:color="auto" w:fill="ABEBFF" w:themeFill="accent3" w:themeFillTint="3F"/>
      </w:tcPr>
    </w:tblStylePr>
    <w:tblStylePr w:type="band1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insideV w:val="single" w:sz="8" w:space="0" w:color="0085AD" w:themeColor="accent3"/>
        </w:tcBorders>
        <w:shd w:val="clear" w:color="auto" w:fill="ABEBFF" w:themeFill="accent3" w:themeFillTint="3F"/>
      </w:tcPr>
    </w:tblStylePr>
    <w:tblStylePr w:type="band2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insideV w:val="single" w:sz="8" w:space="0" w:color="0085AD" w:themeColor="accent3"/>
        </w:tcBorders>
      </w:tcPr>
    </w:tblStylePr>
  </w:style>
  <w:style w:type="table" w:styleId="LightGrid-Accent4">
    <w:name w:val="Light Grid Accent 4"/>
    <w:basedOn w:val="TableNormal"/>
    <w:uiPriority w:val="99"/>
    <w:semiHidden/>
    <w:rsid w:val="00225534"/>
    <w:pPr>
      <w:spacing w:line="240" w:lineRule="auto"/>
    </w:pPr>
    <w:tblPr>
      <w:tblStyleRowBandSize w:val="1"/>
      <w:tblStyleColBandSize w:val="1"/>
      <w:tblInd w:w="0" w:type="dxa"/>
      <w:tblBorders>
        <w:top w:val="single" w:sz="8" w:space="0" w:color="33B9C4" w:themeColor="accent4"/>
        <w:left w:val="single" w:sz="8" w:space="0" w:color="33B9C4" w:themeColor="accent4"/>
        <w:bottom w:val="single" w:sz="8" w:space="0" w:color="33B9C4" w:themeColor="accent4"/>
        <w:right w:val="single" w:sz="8" w:space="0" w:color="33B9C4" w:themeColor="accent4"/>
        <w:insideH w:val="single" w:sz="8" w:space="0" w:color="33B9C4" w:themeColor="accent4"/>
        <w:insideV w:val="single" w:sz="8" w:space="0" w:color="33B9C4"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3B9C4" w:themeColor="accent4"/>
          <w:left w:val="single" w:sz="8" w:space="0" w:color="33B9C4" w:themeColor="accent4"/>
          <w:bottom w:val="single" w:sz="18" w:space="0" w:color="33B9C4" w:themeColor="accent4"/>
          <w:right w:val="single" w:sz="8" w:space="0" w:color="33B9C4" w:themeColor="accent4"/>
          <w:insideH w:val="nil"/>
          <w:insideV w:val="single" w:sz="8" w:space="0" w:color="33B9C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B9C4" w:themeColor="accent4"/>
          <w:left w:val="single" w:sz="8" w:space="0" w:color="33B9C4" w:themeColor="accent4"/>
          <w:bottom w:val="single" w:sz="8" w:space="0" w:color="33B9C4" w:themeColor="accent4"/>
          <w:right w:val="single" w:sz="8" w:space="0" w:color="33B9C4" w:themeColor="accent4"/>
          <w:insideH w:val="nil"/>
          <w:insideV w:val="single" w:sz="8" w:space="0" w:color="33B9C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tblStylePr w:type="band1Vert">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shd w:val="clear" w:color="auto" w:fill="CBEEF1" w:themeFill="accent4" w:themeFillTint="3F"/>
      </w:tcPr>
    </w:tblStylePr>
    <w:tblStylePr w:type="band1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insideV w:val="single" w:sz="8" w:space="0" w:color="33B9C4" w:themeColor="accent4"/>
        </w:tcBorders>
        <w:shd w:val="clear" w:color="auto" w:fill="CBEEF1" w:themeFill="accent4" w:themeFillTint="3F"/>
      </w:tcPr>
    </w:tblStylePr>
    <w:tblStylePr w:type="band2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insideV w:val="single" w:sz="8" w:space="0" w:color="33B9C4" w:themeColor="accent4"/>
        </w:tcBorders>
      </w:tcPr>
    </w:tblStylePr>
  </w:style>
  <w:style w:type="table" w:styleId="LightGrid-Accent5">
    <w:name w:val="Light Grid Accent 5"/>
    <w:basedOn w:val="TableNormal"/>
    <w:uiPriority w:val="99"/>
    <w:semiHidden/>
    <w:rsid w:val="00225534"/>
    <w:pPr>
      <w:spacing w:line="240" w:lineRule="auto"/>
    </w:pPr>
    <w:tblPr>
      <w:tblStyleRowBandSize w:val="1"/>
      <w:tblStyleColBandSize w:val="1"/>
      <w:tblInd w:w="0" w:type="dxa"/>
      <w:tblBorders>
        <w:top w:val="single" w:sz="8" w:space="0" w:color="ABBC38" w:themeColor="accent5"/>
        <w:left w:val="single" w:sz="8" w:space="0" w:color="ABBC38" w:themeColor="accent5"/>
        <w:bottom w:val="single" w:sz="8" w:space="0" w:color="ABBC38" w:themeColor="accent5"/>
        <w:right w:val="single" w:sz="8" w:space="0" w:color="ABBC38" w:themeColor="accent5"/>
        <w:insideH w:val="single" w:sz="8" w:space="0" w:color="ABBC38" w:themeColor="accent5"/>
        <w:insideV w:val="single" w:sz="8" w:space="0" w:color="ABBC3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BBC38" w:themeColor="accent5"/>
          <w:left w:val="single" w:sz="8" w:space="0" w:color="ABBC38" w:themeColor="accent5"/>
          <w:bottom w:val="single" w:sz="18" w:space="0" w:color="ABBC38" w:themeColor="accent5"/>
          <w:right w:val="single" w:sz="8" w:space="0" w:color="ABBC38" w:themeColor="accent5"/>
          <w:insideH w:val="nil"/>
          <w:insideV w:val="single" w:sz="8" w:space="0" w:color="ABBC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BC38" w:themeColor="accent5"/>
          <w:left w:val="single" w:sz="8" w:space="0" w:color="ABBC38" w:themeColor="accent5"/>
          <w:bottom w:val="single" w:sz="8" w:space="0" w:color="ABBC38" w:themeColor="accent5"/>
          <w:right w:val="single" w:sz="8" w:space="0" w:color="ABBC38" w:themeColor="accent5"/>
          <w:insideH w:val="nil"/>
          <w:insideV w:val="single" w:sz="8" w:space="0" w:color="ABBC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tblStylePr w:type="band1Vert">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shd w:val="clear" w:color="auto" w:fill="EBF0CC" w:themeFill="accent5" w:themeFillTint="3F"/>
      </w:tcPr>
    </w:tblStylePr>
    <w:tblStylePr w:type="band1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insideV w:val="single" w:sz="8" w:space="0" w:color="ABBC38" w:themeColor="accent5"/>
        </w:tcBorders>
        <w:shd w:val="clear" w:color="auto" w:fill="EBF0CC" w:themeFill="accent5" w:themeFillTint="3F"/>
      </w:tcPr>
    </w:tblStylePr>
    <w:tblStylePr w:type="band2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insideV w:val="single" w:sz="8" w:space="0" w:color="ABBC38" w:themeColor="accent5"/>
        </w:tcBorders>
      </w:tcPr>
    </w:tblStylePr>
  </w:style>
  <w:style w:type="table" w:styleId="LightGrid-Accent6">
    <w:name w:val="Light Grid Accent 6"/>
    <w:basedOn w:val="TableNormal"/>
    <w:uiPriority w:val="99"/>
    <w:semiHidden/>
    <w:rsid w:val="00225534"/>
    <w:pPr>
      <w:spacing w:line="240" w:lineRule="auto"/>
    </w:pPr>
    <w:tblPr>
      <w:tblStyleRowBandSize w:val="1"/>
      <w:tblStyleColBandSize w:val="1"/>
      <w:tblInd w:w="0" w:type="dxa"/>
      <w:tblBorders>
        <w:top w:val="single" w:sz="8" w:space="0" w:color="EFDB6C" w:themeColor="accent6"/>
        <w:left w:val="single" w:sz="8" w:space="0" w:color="EFDB6C" w:themeColor="accent6"/>
        <w:bottom w:val="single" w:sz="8" w:space="0" w:color="EFDB6C" w:themeColor="accent6"/>
        <w:right w:val="single" w:sz="8" w:space="0" w:color="EFDB6C" w:themeColor="accent6"/>
        <w:insideH w:val="single" w:sz="8" w:space="0" w:color="EFDB6C" w:themeColor="accent6"/>
        <w:insideV w:val="single" w:sz="8" w:space="0" w:color="EFDB6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FDB6C" w:themeColor="accent6"/>
          <w:left w:val="single" w:sz="8" w:space="0" w:color="EFDB6C" w:themeColor="accent6"/>
          <w:bottom w:val="single" w:sz="18" w:space="0" w:color="EFDB6C" w:themeColor="accent6"/>
          <w:right w:val="single" w:sz="8" w:space="0" w:color="EFDB6C" w:themeColor="accent6"/>
          <w:insideH w:val="nil"/>
          <w:insideV w:val="single" w:sz="8" w:space="0" w:color="EFDB6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DB6C" w:themeColor="accent6"/>
          <w:left w:val="single" w:sz="8" w:space="0" w:color="EFDB6C" w:themeColor="accent6"/>
          <w:bottom w:val="single" w:sz="8" w:space="0" w:color="EFDB6C" w:themeColor="accent6"/>
          <w:right w:val="single" w:sz="8" w:space="0" w:color="EFDB6C" w:themeColor="accent6"/>
          <w:insideH w:val="nil"/>
          <w:insideV w:val="single" w:sz="8" w:space="0" w:color="EFDB6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tblStylePr w:type="band1Vert">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shd w:val="clear" w:color="auto" w:fill="FBF6DA" w:themeFill="accent6" w:themeFillTint="3F"/>
      </w:tcPr>
    </w:tblStylePr>
    <w:tblStylePr w:type="band1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insideV w:val="single" w:sz="8" w:space="0" w:color="EFDB6C" w:themeColor="accent6"/>
        </w:tcBorders>
        <w:shd w:val="clear" w:color="auto" w:fill="FBF6DA" w:themeFill="accent6" w:themeFillTint="3F"/>
      </w:tcPr>
    </w:tblStylePr>
    <w:tblStylePr w:type="band2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insideV w:val="single" w:sz="8" w:space="0" w:color="EFDB6C" w:themeColor="accent6"/>
        </w:tcBorders>
      </w:tcPr>
    </w:tblStylePr>
  </w:style>
  <w:style w:type="table" w:styleId="LightList">
    <w:name w:val="Light List"/>
    <w:basedOn w:val="TableNormal"/>
    <w:uiPriority w:val="99"/>
    <w:semiHidden/>
    <w:rsid w:val="00225534"/>
    <w:pPr>
      <w:spacing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rsid w:val="00225534"/>
    <w:pPr>
      <w:spacing w:line="240" w:lineRule="auto"/>
    </w:pPr>
    <w:tblPr>
      <w:tblStyleRowBandSize w:val="1"/>
      <w:tblStyleColBandSize w:val="1"/>
      <w:tblInd w:w="0" w:type="dxa"/>
      <w:tblBorders>
        <w:top w:val="single" w:sz="8" w:space="0" w:color="00874B" w:themeColor="accent1"/>
        <w:left w:val="single" w:sz="8" w:space="0" w:color="00874B" w:themeColor="accent1"/>
        <w:bottom w:val="single" w:sz="8" w:space="0" w:color="00874B" w:themeColor="accent1"/>
        <w:right w:val="single" w:sz="8" w:space="0" w:color="00874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874B" w:themeFill="accent1"/>
      </w:tcPr>
    </w:tblStylePr>
    <w:tblStylePr w:type="lastRow">
      <w:pPr>
        <w:spacing w:before="0" w:after="0" w:line="240" w:lineRule="auto"/>
      </w:pPr>
      <w:rPr>
        <w:b/>
        <w:bCs/>
      </w:rPr>
      <w:tblPr/>
      <w:tcPr>
        <w:tcBorders>
          <w:top w:val="double" w:sz="6" w:space="0" w:color="00874B" w:themeColor="accent1"/>
          <w:left w:val="single" w:sz="8" w:space="0" w:color="00874B" w:themeColor="accent1"/>
          <w:bottom w:val="single" w:sz="8" w:space="0" w:color="00874B" w:themeColor="accent1"/>
          <w:right w:val="single" w:sz="8" w:space="0" w:color="00874B" w:themeColor="accent1"/>
        </w:tcBorders>
      </w:tcPr>
    </w:tblStylePr>
    <w:tblStylePr w:type="firstCol">
      <w:rPr>
        <w:b/>
        <w:bCs/>
      </w:rPr>
    </w:tblStylePr>
    <w:tblStylePr w:type="lastCol">
      <w:rPr>
        <w:b/>
        <w:bCs/>
      </w:rPr>
    </w:tblStylePr>
    <w:tblStylePr w:type="band1Vert">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tblStylePr w:type="band1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style>
  <w:style w:type="table" w:styleId="LightList-Accent2">
    <w:name w:val="Light List Accent 2"/>
    <w:basedOn w:val="TableNormal"/>
    <w:uiPriority w:val="99"/>
    <w:semiHidden/>
    <w:rsid w:val="00225534"/>
    <w:pPr>
      <w:spacing w:line="240" w:lineRule="auto"/>
    </w:pPr>
    <w:tblPr>
      <w:tblStyleRowBandSize w:val="1"/>
      <w:tblStyleColBandSize w:val="1"/>
      <w:tblInd w:w="0" w:type="dxa"/>
      <w:tblBorders>
        <w:top w:val="single" w:sz="8" w:space="0" w:color="003127" w:themeColor="accent2"/>
        <w:left w:val="single" w:sz="8" w:space="0" w:color="003127" w:themeColor="accent2"/>
        <w:bottom w:val="single" w:sz="8" w:space="0" w:color="003127" w:themeColor="accent2"/>
        <w:right w:val="single" w:sz="8" w:space="0" w:color="00312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3127" w:themeFill="accent2"/>
      </w:tcPr>
    </w:tblStylePr>
    <w:tblStylePr w:type="lastRow">
      <w:pPr>
        <w:spacing w:before="0" w:after="0" w:line="240" w:lineRule="auto"/>
      </w:pPr>
      <w:rPr>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tcBorders>
      </w:tcPr>
    </w:tblStylePr>
    <w:tblStylePr w:type="firstCol">
      <w:rPr>
        <w:b/>
        <w:bCs/>
      </w:rPr>
    </w:tblStylePr>
    <w:tblStylePr w:type="lastCol">
      <w:rPr>
        <w:b/>
        <w:bCs/>
      </w:r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style>
  <w:style w:type="table" w:styleId="LightList-Accent3">
    <w:name w:val="Light List Accent 3"/>
    <w:basedOn w:val="TableNormal"/>
    <w:uiPriority w:val="99"/>
    <w:semiHidden/>
    <w:rsid w:val="00225534"/>
    <w:pPr>
      <w:spacing w:line="240" w:lineRule="auto"/>
    </w:pPr>
    <w:tblPr>
      <w:tblStyleRowBandSize w:val="1"/>
      <w:tblStyleColBandSize w:val="1"/>
      <w:tblInd w:w="0" w:type="dxa"/>
      <w:tblBorders>
        <w:top w:val="single" w:sz="8" w:space="0" w:color="0085AD" w:themeColor="accent3"/>
        <w:left w:val="single" w:sz="8" w:space="0" w:color="0085AD" w:themeColor="accent3"/>
        <w:bottom w:val="single" w:sz="8" w:space="0" w:color="0085AD" w:themeColor="accent3"/>
        <w:right w:val="single" w:sz="8" w:space="0" w:color="0085AD"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85AD" w:themeFill="accent3"/>
      </w:tcPr>
    </w:tblStylePr>
    <w:tblStylePr w:type="lastRow">
      <w:pPr>
        <w:spacing w:before="0" w:after="0" w:line="240" w:lineRule="auto"/>
      </w:pPr>
      <w:rPr>
        <w:b/>
        <w:bCs/>
      </w:rPr>
      <w:tblPr/>
      <w:tcPr>
        <w:tcBorders>
          <w:top w:val="double" w:sz="6" w:space="0" w:color="0085AD" w:themeColor="accent3"/>
          <w:left w:val="single" w:sz="8" w:space="0" w:color="0085AD" w:themeColor="accent3"/>
          <w:bottom w:val="single" w:sz="8" w:space="0" w:color="0085AD" w:themeColor="accent3"/>
          <w:right w:val="single" w:sz="8" w:space="0" w:color="0085AD" w:themeColor="accent3"/>
        </w:tcBorders>
      </w:tcPr>
    </w:tblStylePr>
    <w:tblStylePr w:type="firstCol">
      <w:rPr>
        <w:b/>
        <w:bCs/>
      </w:rPr>
    </w:tblStylePr>
    <w:tblStylePr w:type="lastCol">
      <w:rPr>
        <w:b/>
        <w:bCs/>
      </w:rPr>
    </w:tblStylePr>
    <w:tblStylePr w:type="band1Vert">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tblStylePr w:type="band1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style>
  <w:style w:type="table" w:styleId="LightList-Accent4">
    <w:name w:val="Light List Accent 4"/>
    <w:basedOn w:val="TableNormal"/>
    <w:uiPriority w:val="99"/>
    <w:semiHidden/>
    <w:rsid w:val="00225534"/>
    <w:pPr>
      <w:spacing w:line="240" w:lineRule="auto"/>
    </w:pPr>
    <w:tblPr>
      <w:tblStyleRowBandSize w:val="1"/>
      <w:tblStyleColBandSize w:val="1"/>
      <w:tblInd w:w="0" w:type="dxa"/>
      <w:tblBorders>
        <w:top w:val="single" w:sz="8" w:space="0" w:color="33B9C4" w:themeColor="accent4"/>
        <w:left w:val="single" w:sz="8" w:space="0" w:color="33B9C4" w:themeColor="accent4"/>
        <w:bottom w:val="single" w:sz="8" w:space="0" w:color="33B9C4" w:themeColor="accent4"/>
        <w:right w:val="single" w:sz="8" w:space="0" w:color="33B9C4"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3B9C4" w:themeFill="accent4"/>
      </w:tcPr>
    </w:tblStylePr>
    <w:tblStylePr w:type="lastRow">
      <w:pPr>
        <w:spacing w:before="0" w:after="0" w:line="240" w:lineRule="auto"/>
      </w:pPr>
      <w:rPr>
        <w:b/>
        <w:bCs/>
      </w:rPr>
      <w:tblPr/>
      <w:tcPr>
        <w:tcBorders>
          <w:top w:val="double" w:sz="6" w:space="0" w:color="33B9C4" w:themeColor="accent4"/>
          <w:left w:val="single" w:sz="8" w:space="0" w:color="33B9C4" w:themeColor="accent4"/>
          <w:bottom w:val="single" w:sz="8" w:space="0" w:color="33B9C4" w:themeColor="accent4"/>
          <w:right w:val="single" w:sz="8" w:space="0" w:color="33B9C4" w:themeColor="accent4"/>
        </w:tcBorders>
      </w:tcPr>
    </w:tblStylePr>
    <w:tblStylePr w:type="firstCol">
      <w:rPr>
        <w:b/>
        <w:bCs/>
      </w:rPr>
    </w:tblStylePr>
    <w:tblStylePr w:type="lastCol">
      <w:rPr>
        <w:b/>
        <w:bCs/>
      </w:rPr>
    </w:tblStylePr>
    <w:tblStylePr w:type="band1Vert">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tblStylePr w:type="band1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style>
  <w:style w:type="table" w:styleId="LightList-Accent5">
    <w:name w:val="Light List Accent 5"/>
    <w:basedOn w:val="TableNormal"/>
    <w:uiPriority w:val="99"/>
    <w:semiHidden/>
    <w:rsid w:val="00225534"/>
    <w:pPr>
      <w:spacing w:line="240" w:lineRule="auto"/>
    </w:pPr>
    <w:tblPr>
      <w:tblStyleRowBandSize w:val="1"/>
      <w:tblStyleColBandSize w:val="1"/>
      <w:tblInd w:w="0" w:type="dxa"/>
      <w:tblBorders>
        <w:top w:val="single" w:sz="8" w:space="0" w:color="ABBC38" w:themeColor="accent5"/>
        <w:left w:val="single" w:sz="8" w:space="0" w:color="ABBC38" w:themeColor="accent5"/>
        <w:bottom w:val="single" w:sz="8" w:space="0" w:color="ABBC38" w:themeColor="accent5"/>
        <w:right w:val="single" w:sz="8" w:space="0" w:color="ABBC3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BBC38" w:themeFill="accent5"/>
      </w:tcPr>
    </w:tblStylePr>
    <w:tblStylePr w:type="lastRow">
      <w:pPr>
        <w:spacing w:before="0" w:after="0" w:line="240" w:lineRule="auto"/>
      </w:pPr>
      <w:rPr>
        <w:b/>
        <w:bCs/>
      </w:rPr>
      <w:tblPr/>
      <w:tcPr>
        <w:tcBorders>
          <w:top w:val="double" w:sz="6" w:space="0" w:color="ABBC38" w:themeColor="accent5"/>
          <w:left w:val="single" w:sz="8" w:space="0" w:color="ABBC38" w:themeColor="accent5"/>
          <w:bottom w:val="single" w:sz="8" w:space="0" w:color="ABBC38" w:themeColor="accent5"/>
          <w:right w:val="single" w:sz="8" w:space="0" w:color="ABBC38" w:themeColor="accent5"/>
        </w:tcBorders>
      </w:tcPr>
    </w:tblStylePr>
    <w:tblStylePr w:type="firstCol">
      <w:rPr>
        <w:b/>
        <w:bCs/>
      </w:rPr>
    </w:tblStylePr>
    <w:tblStylePr w:type="lastCol">
      <w:rPr>
        <w:b/>
        <w:bCs/>
      </w:rPr>
    </w:tblStylePr>
    <w:tblStylePr w:type="band1Vert">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tblStylePr w:type="band1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style>
  <w:style w:type="table" w:styleId="LightList-Accent6">
    <w:name w:val="Light List Accent 6"/>
    <w:basedOn w:val="TableNormal"/>
    <w:uiPriority w:val="99"/>
    <w:semiHidden/>
    <w:rsid w:val="00225534"/>
    <w:pPr>
      <w:spacing w:line="240" w:lineRule="auto"/>
    </w:pPr>
    <w:tblPr>
      <w:tblStyleRowBandSize w:val="1"/>
      <w:tblStyleColBandSize w:val="1"/>
      <w:tblInd w:w="0" w:type="dxa"/>
      <w:tblBorders>
        <w:top w:val="single" w:sz="8" w:space="0" w:color="EFDB6C" w:themeColor="accent6"/>
        <w:left w:val="single" w:sz="8" w:space="0" w:color="EFDB6C" w:themeColor="accent6"/>
        <w:bottom w:val="single" w:sz="8" w:space="0" w:color="EFDB6C" w:themeColor="accent6"/>
        <w:right w:val="single" w:sz="8" w:space="0" w:color="EFDB6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FDB6C" w:themeFill="accent6"/>
      </w:tcPr>
    </w:tblStylePr>
    <w:tblStylePr w:type="lastRow">
      <w:pPr>
        <w:spacing w:before="0" w:after="0" w:line="240" w:lineRule="auto"/>
      </w:pPr>
      <w:rPr>
        <w:b/>
        <w:bCs/>
      </w:rPr>
      <w:tblPr/>
      <w:tcPr>
        <w:tcBorders>
          <w:top w:val="double" w:sz="6" w:space="0" w:color="EFDB6C" w:themeColor="accent6"/>
          <w:left w:val="single" w:sz="8" w:space="0" w:color="EFDB6C" w:themeColor="accent6"/>
          <w:bottom w:val="single" w:sz="8" w:space="0" w:color="EFDB6C" w:themeColor="accent6"/>
          <w:right w:val="single" w:sz="8" w:space="0" w:color="EFDB6C" w:themeColor="accent6"/>
        </w:tcBorders>
      </w:tcPr>
    </w:tblStylePr>
    <w:tblStylePr w:type="firstCol">
      <w:rPr>
        <w:b/>
        <w:bCs/>
      </w:rPr>
    </w:tblStylePr>
    <w:tblStylePr w:type="lastCol">
      <w:rPr>
        <w:b/>
        <w:bCs/>
      </w:rPr>
    </w:tblStylePr>
    <w:tblStylePr w:type="band1Vert">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tblStylePr w:type="band1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style>
  <w:style w:type="table" w:styleId="LightShading">
    <w:name w:val="Light Shading"/>
    <w:basedOn w:val="TableNormal"/>
    <w:uiPriority w:val="99"/>
    <w:semiHidden/>
    <w:rsid w:val="00225534"/>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rsid w:val="00225534"/>
    <w:pPr>
      <w:spacing w:line="240" w:lineRule="auto"/>
    </w:pPr>
    <w:rPr>
      <w:color w:val="006537" w:themeColor="accent1" w:themeShade="BF"/>
    </w:rPr>
    <w:tblPr>
      <w:tblStyleRowBandSize w:val="1"/>
      <w:tblStyleColBandSize w:val="1"/>
      <w:tblInd w:w="0" w:type="dxa"/>
      <w:tblBorders>
        <w:top w:val="single" w:sz="8" w:space="0" w:color="00874B" w:themeColor="accent1"/>
        <w:bottom w:val="single" w:sz="8" w:space="0" w:color="00874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874B" w:themeColor="accent1"/>
          <w:left w:val="nil"/>
          <w:bottom w:val="single" w:sz="8" w:space="0" w:color="00874B" w:themeColor="accent1"/>
          <w:right w:val="nil"/>
          <w:insideH w:val="nil"/>
          <w:insideV w:val="nil"/>
        </w:tcBorders>
      </w:tcPr>
    </w:tblStylePr>
    <w:tblStylePr w:type="lastRow">
      <w:pPr>
        <w:spacing w:before="0" w:after="0" w:line="240" w:lineRule="auto"/>
      </w:pPr>
      <w:rPr>
        <w:b/>
        <w:bCs/>
      </w:rPr>
      <w:tblPr/>
      <w:tcPr>
        <w:tcBorders>
          <w:top w:val="single" w:sz="8" w:space="0" w:color="00874B" w:themeColor="accent1"/>
          <w:left w:val="nil"/>
          <w:bottom w:val="single" w:sz="8" w:space="0" w:color="0087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D5" w:themeFill="accent1" w:themeFillTint="3F"/>
      </w:tcPr>
    </w:tblStylePr>
    <w:tblStylePr w:type="band1Horz">
      <w:tblPr/>
      <w:tcPr>
        <w:tcBorders>
          <w:left w:val="nil"/>
          <w:right w:val="nil"/>
          <w:insideH w:val="nil"/>
          <w:insideV w:val="nil"/>
        </w:tcBorders>
        <w:shd w:val="clear" w:color="auto" w:fill="A2FFD5" w:themeFill="accent1" w:themeFillTint="3F"/>
      </w:tcPr>
    </w:tblStylePr>
  </w:style>
  <w:style w:type="table" w:styleId="LightShading-Accent2">
    <w:name w:val="Light Shading Accent 2"/>
    <w:basedOn w:val="TableNormal"/>
    <w:uiPriority w:val="99"/>
    <w:semiHidden/>
    <w:rsid w:val="00225534"/>
    <w:pPr>
      <w:spacing w:line="240" w:lineRule="auto"/>
    </w:pPr>
    <w:rPr>
      <w:color w:val="00241D" w:themeColor="accent2" w:themeShade="BF"/>
    </w:rPr>
    <w:tblPr>
      <w:tblStyleRowBandSize w:val="1"/>
      <w:tblStyleColBandSize w:val="1"/>
      <w:tblInd w:w="0" w:type="dxa"/>
      <w:tblBorders>
        <w:top w:val="single" w:sz="8" w:space="0" w:color="003127" w:themeColor="accent2"/>
        <w:bottom w:val="single" w:sz="8" w:space="0" w:color="00312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la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left w:val="nil"/>
          <w:right w:val="nil"/>
          <w:insideH w:val="nil"/>
          <w:insideV w:val="nil"/>
        </w:tcBorders>
        <w:shd w:val="clear" w:color="auto" w:fill="8DFFE7" w:themeFill="accent2" w:themeFillTint="3F"/>
      </w:tcPr>
    </w:tblStylePr>
  </w:style>
  <w:style w:type="table" w:styleId="LightShading-Accent3">
    <w:name w:val="Light Shading Accent 3"/>
    <w:basedOn w:val="TableNormal"/>
    <w:uiPriority w:val="99"/>
    <w:semiHidden/>
    <w:rsid w:val="00225534"/>
    <w:pPr>
      <w:spacing w:line="240" w:lineRule="auto"/>
    </w:pPr>
    <w:rPr>
      <w:color w:val="006381" w:themeColor="accent3" w:themeShade="BF"/>
    </w:rPr>
    <w:tblPr>
      <w:tblStyleRowBandSize w:val="1"/>
      <w:tblStyleColBandSize w:val="1"/>
      <w:tblInd w:w="0" w:type="dxa"/>
      <w:tblBorders>
        <w:top w:val="single" w:sz="8" w:space="0" w:color="0085AD" w:themeColor="accent3"/>
        <w:bottom w:val="single" w:sz="8" w:space="0" w:color="0085AD"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85AD" w:themeColor="accent3"/>
          <w:left w:val="nil"/>
          <w:bottom w:val="single" w:sz="8" w:space="0" w:color="0085AD" w:themeColor="accent3"/>
          <w:right w:val="nil"/>
          <w:insideH w:val="nil"/>
          <w:insideV w:val="nil"/>
        </w:tcBorders>
      </w:tcPr>
    </w:tblStylePr>
    <w:tblStylePr w:type="lastRow">
      <w:pPr>
        <w:spacing w:before="0" w:after="0" w:line="240" w:lineRule="auto"/>
      </w:pPr>
      <w:rPr>
        <w:b/>
        <w:bCs/>
      </w:rPr>
      <w:tblPr/>
      <w:tcPr>
        <w:tcBorders>
          <w:top w:val="single" w:sz="8" w:space="0" w:color="0085AD" w:themeColor="accent3"/>
          <w:left w:val="nil"/>
          <w:bottom w:val="single" w:sz="8" w:space="0" w:color="0085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BFF" w:themeFill="accent3" w:themeFillTint="3F"/>
      </w:tcPr>
    </w:tblStylePr>
    <w:tblStylePr w:type="band1Horz">
      <w:tblPr/>
      <w:tcPr>
        <w:tcBorders>
          <w:left w:val="nil"/>
          <w:right w:val="nil"/>
          <w:insideH w:val="nil"/>
          <w:insideV w:val="nil"/>
        </w:tcBorders>
        <w:shd w:val="clear" w:color="auto" w:fill="ABEBFF" w:themeFill="accent3" w:themeFillTint="3F"/>
      </w:tcPr>
    </w:tblStylePr>
  </w:style>
  <w:style w:type="table" w:styleId="LightShading-Accent4">
    <w:name w:val="Light Shading Accent 4"/>
    <w:basedOn w:val="TableNormal"/>
    <w:uiPriority w:val="99"/>
    <w:semiHidden/>
    <w:rsid w:val="00225534"/>
    <w:pPr>
      <w:spacing w:line="240" w:lineRule="auto"/>
    </w:pPr>
    <w:rPr>
      <w:color w:val="268A92" w:themeColor="accent4" w:themeShade="BF"/>
    </w:rPr>
    <w:tblPr>
      <w:tblStyleRowBandSize w:val="1"/>
      <w:tblStyleColBandSize w:val="1"/>
      <w:tblInd w:w="0" w:type="dxa"/>
      <w:tblBorders>
        <w:top w:val="single" w:sz="8" w:space="0" w:color="33B9C4" w:themeColor="accent4"/>
        <w:bottom w:val="single" w:sz="8" w:space="0" w:color="33B9C4"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3B9C4" w:themeColor="accent4"/>
          <w:left w:val="nil"/>
          <w:bottom w:val="single" w:sz="8" w:space="0" w:color="33B9C4" w:themeColor="accent4"/>
          <w:right w:val="nil"/>
          <w:insideH w:val="nil"/>
          <w:insideV w:val="nil"/>
        </w:tcBorders>
      </w:tcPr>
    </w:tblStylePr>
    <w:tblStylePr w:type="lastRow">
      <w:pPr>
        <w:spacing w:before="0" w:after="0" w:line="240" w:lineRule="auto"/>
      </w:pPr>
      <w:rPr>
        <w:b/>
        <w:bCs/>
      </w:rPr>
      <w:tblPr/>
      <w:tcPr>
        <w:tcBorders>
          <w:top w:val="single" w:sz="8" w:space="0" w:color="33B9C4" w:themeColor="accent4"/>
          <w:left w:val="nil"/>
          <w:bottom w:val="single" w:sz="8" w:space="0" w:color="33B9C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EF1" w:themeFill="accent4" w:themeFillTint="3F"/>
      </w:tcPr>
    </w:tblStylePr>
    <w:tblStylePr w:type="band1Horz">
      <w:tblPr/>
      <w:tcPr>
        <w:tcBorders>
          <w:left w:val="nil"/>
          <w:right w:val="nil"/>
          <w:insideH w:val="nil"/>
          <w:insideV w:val="nil"/>
        </w:tcBorders>
        <w:shd w:val="clear" w:color="auto" w:fill="CBEEF1" w:themeFill="accent4" w:themeFillTint="3F"/>
      </w:tcPr>
    </w:tblStylePr>
  </w:style>
  <w:style w:type="table" w:styleId="LightShading-Accent5">
    <w:name w:val="Light Shading Accent 5"/>
    <w:basedOn w:val="TableNormal"/>
    <w:uiPriority w:val="99"/>
    <w:semiHidden/>
    <w:rsid w:val="00225534"/>
    <w:pPr>
      <w:spacing w:line="240" w:lineRule="auto"/>
    </w:pPr>
    <w:rPr>
      <w:color w:val="7F8C2A" w:themeColor="accent5" w:themeShade="BF"/>
    </w:rPr>
    <w:tblPr>
      <w:tblStyleRowBandSize w:val="1"/>
      <w:tblStyleColBandSize w:val="1"/>
      <w:tblInd w:w="0" w:type="dxa"/>
      <w:tblBorders>
        <w:top w:val="single" w:sz="8" w:space="0" w:color="ABBC38" w:themeColor="accent5"/>
        <w:bottom w:val="single" w:sz="8" w:space="0" w:color="ABBC3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BBC38" w:themeColor="accent5"/>
          <w:left w:val="nil"/>
          <w:bottom w:val="single" w:sz="8" w:space="0" w:color="ABBC38" w:themeColor="accent5"/>
          <w:right w:val="nil"/>
          <w:insideH w:val="nil"/>
          <w:insideV w:val="nil"/>
        </w:tcBorders>
      </w:tcPr>
    </w:tblStylePr>
    <w:tblStylePr w:type="lastRow">
      <w:pPr>
        <w:spacing w:before="0" w:after="0" w:line="240" w:lineRule="auto"/>
      </w:pPr>
      <w:rPr>
        <w:b/>
        <w:bCs/>
      </w:rPr>
      <w:tblPr/>
      <w:tcPr>
        <w:tcBorders>
          <w:top w:val="single" w:sz="8" w:space="0" w:color="ABBC38" w:themeColor="accent5"/>
          <w:left w:val="nil"/>
          <w:bottom w:val="single" w:sz="8" w:space="0" w:color="ABBC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0CC" w:themeFill="accent5" w:themeFillTint="3F"/>
      </w:tcPr>
    </w:tblStylePr>
    <w:tblStylePr w:type="band1Horz">
      <w:tblPr/>
      <w:tcPr>
        <w:tcBorders>
          <w:left w:val="nil"/>
          <w:right w:val="nil"/>
          <w:insideH w:val="nil"/>
          <w:insideV w:val="nil"/>
        </w:tcBorders>
        <w:shd w:val="clear" w:color="auto" w:fill="EBF0CC" w:themeFill="accent5" w:themeFillTint="3F"/>
      </w:tcPr>
    </w:tblStylePr>
  </w:style>
  <w:style w:type="table" w:styleId="LightShading-Accent6">
    <w:name w:val="Light Shading Accent 6"/>
    <w:basedOn w:val="TableNormal"/>
    <w:uiPriority w:val="99"/>
    <w:semiHidden/>
    <w:rsid w:val="00225534"/>
    <w:pPr>
      <w:spacing w:line="240" w:lineRule="auto"/>
    </w:pPr>
    <w:rPr>
      <w:color w:val="E6C71D" w:themeColor="accent6" w:themeShade="BF"/>
    </w:rPr>
    <w:tblPr>
      <w:tblStyleRowBandSize w:val="1"/>
      <w:tblStyleColBandSize w:val="1"/>
      <w:tblInd w:w="0" w:type="dxa"/>
      <w:tblBorders>
        <w:top w:val="single" w:sz="8" w:space="0" w:color="EFDB6C" w:themeColor="accent6"/>
        <w:bottom w:val="single" w:sz="8" w:space="0" w:color="EFDB6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FDB6C" w:themeColor="accent6"/>
          <w:left w:val="nil"/>
          <w:bottom w:val="single" w:sz="8" w:space="0" w:color="EFDB6C" w:themeColor="accent6"/>
          <w:right w:val="nil"/>
          <w:insideH w:val="nil"/>
          <w:insideV w:val="nil"/>
        </w:tcBorders>
      </w:tcPr>
    </w:tblStylePr>
    <w:tblStylePr w:type="lastRow">
      <w:pPr>
        <w:spacing w:before="0" w:after="0" w:line="240" w:lineRule="auto"/>
      </w:pPr>
      <w:rPr>
        <w:b/>
        <w:bCs/>
      </w:rPr>
      <w:tblPr/>
      <w:tcPr>
        <w:tcBorders>
          <w:top w:val="single" w:sz="8" w:space="0" w:color="EFDB6C" w:themeColor="accent6"/>
          <w:left w:val="nil"/>
          <w:bottom w:val="single" w:sz="8" w:space="0" w:color="EFDB6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6DA" w:themeFill="accent6" w:themeFillTint="3F"/>
      </w:tcPr>
    </w:tblStylePr>
    <w:tblStylePr w:type="band1Horz">
      <w:tblPr/>
      <w:tcPr>
        <w:tcBorders>
          <w:left w:val="nil"/>
          <w:right w:val="nil"/>
          <w:insideH w:val="nil"/>
          <w:insideV w:val="nil"/>
        </w:tcBorders>
        <w:shd w:val="clear" w:color="auto" w:fill="FBF6DA" w:themeFill="accent6" w:themeFillTint="3F"/>
      </w:tcPr>
    </w:tblStylePr>
  </w:style>
  <w:style w:type="character" w:styleId="LineNumber">
    <w:name w:val="line number"/>
    <w:basedOn w:val="DefaultParagraphFont"/>
    <w:uiPriority w:val="99"/>
    <w:semiHidden/>
    <w:rsid w:val="00225534"/>
  </w:style>
  <w:style w:type="paragraph" w:styleId="List">
    <w:name w:val="List"/>
    <w:basedOn w:val="Normal"/>
    <w:uiPriority w:val="99"/>
    <w:semiHidden/>
    <w:rsid w:val="00225534"/>
    <w:pPr>
      <w:ind w:left="283" w:hanging="283"/>
      <w:contextualSpacing/>
    </w:pPr>
  </w:style>
  <w:style w:type="paragraph" w:styleId="List2">
    <w:name w:val="List 2"/>
    <w:basedOn w:val="Normal"/>
    <w:uiPriority w:val="99"/>
    <w:semiHidden/>
    <w:rsid w:val="00225534"/>
    <w:pPr>
      <w:ind w:left="566" w:hanging="283"/>
      <w:contextualSpacing/>
    </w:pPr>
  </w:style>
  <w:style w:type="paragraph" w:styleId="List3">
    <w:name w:val="List 3"/>
    <w:basedOn w:val="Normal"/>
    <w:uiPriority w:val="99"/>
    <w:semiHidden/>
    <w:rsid w:val="00225534"/>
    <w:pPr>
      <w:ind w:left="849" w:hanging="283"/>
      <w:contextualSpacing/>
    </w:pPr>
  </w:style>
  <w:style w:type="paragraph" w:styleId="List4">
    <w:name w:val="List 4"/>
    <w:basedOn w:val="Normal"/>
    <w:uiPriority w:val="99"/>
    <w:semiHidden/>
    <w:rsid w:val="00225534"/>
    <w:pPr>
      <w:ind w:left="1132" w:hanging="283"/>
      <w:contextualSpacing/>
    </w:pPr>
  </w:style>
  <w:style w:type="paragraph" w:styleId="List5">
    <w:name w:val="List 5"/>
    <w:basedOn w:val="Normal"/>
    <w:uiPriority w:val="99"/>
    <w:semiHidden/>
    <w:rsid w:val="00225534"/>
    <w:pPr>
      <w:ind w:left="1415" w:hanging="283"/>
      <w:contextualSpacing/>
    </w:pPr>
  </w:style>
  <w:style w:type="paragraph" w:styleId="ListBullet">
    <w:name w:val="List Bullet"/>
    <w:basedOn w:val="Normal"/>
    <w:uiPriority w:val="2"/>
    <w:qFormat/>
    <w:rsid w:val="00225534"/>
    <w:pPr>
      <w:numPr>
        <w:numId w:val="1"/>
      </w:numPr>
      <w:contextualSpacing/>
    </w:pPr>
  </w:style>
  <w:style w:type="paragraph" w:styleId="ListBullet2">
    <w:name w:val="List Bullet 2"/>
    <w:basedOn w:val="Normal"/>
    <w:uiPriority w:val="99"/>
    <w:semiHidden/>
    <w:rsid w:val="00225534"/>
    <w:pPr>
      <w:numPr>
        <w:numId w:val="2"/>
      </w:numPr>
      <w:contextualSpacing/>
    </w:pPr>
  </w:style>
  <w:style w:type="paragraph" w:styleId="ListBullet3">
    <w:name w:val="List Bullet 3"/>
    <w:basedOn w:val="Normal"/>
    <w:uiPriority w:val="99"/>
    <w:semiHidden/>
    <w:rsid w:val="00225534"/>
    <w:pPr>
      <w:numPr>
        <w:numId w:val="3"/>
      </w:numPr>
      <w:contextualSpacing/>
    </w:pPr>
  </w:style>
  <w:style w:type="paragraph" w:styleId="ListBullet4">
    <w:name w:val="List Bullet 4"/>
    <w:basedOn w:val="Normal"/>
    <w:uiPriority w:val="99"/>
    <w:semiHidden/>
    <w:rsid w:val="00225534"/>
    <w:pPr>
      <w:numPr>
        <w:numId w:val="4"/>
      </w:numPr>
      <w:contextualSpacing/>
    </w:pPr>
  </w:style>
  <w:style w:type="paragraph" w:styleId="ListBullet5">
    <w:name w:val="List Bullet 5"/>
    <w:basedOn w:val="Normal"/>
    <w:uiPriority w:val="99"/>
    <w:semiHidden/>
    <w:rsid w:val="00225534"/>
    <w:pPr>
      <w:numPr>
        <w:numId w:val="5"/>
      </w:numPr>
      <w:contextualSpacing/>
    </w:pPr>
  </w:style>
  <w:style w:type="paragraph" w:styleId="ListContinue">
    <w:name w:val="List Continue"/>
    <w:basedOn w:val="Normal"/>
    <w:uiPriority w:val="99"/>
    <w:semiHidden/>
    <w:rsid w:val="00225534"/>
    <w:pPr>
      <w:spacing w:after="120"/>
      <w:ind w:left="283"/>
      <w:contextualSpacing/>
    </w:pPr>
  </w:style>
  <w:style w:type="paragraph" w:styleId="ListContinue2">
    <w:name w:val="List Continue 2"/>
    <w:basedOn w:val="Normal"/>
    <w:uiPriority w:val="99"/>
    <w:semiHidden/>
    <w:rsid w:val="00225534"/>
    <w:pPr>
      <w:spacing w:after="120"/>
      <w:ind w:left="566"/>
      <w:contextualSpacing/>
    </w:pPr>
  </w:style>
  <w:style w:type="paragraph" w:styleId="ListContinue3">
    <w:name w:val="List Continue 3"/>
    <w:basedOn w:val="Normal"/>
    <w:uiPriority w:val="99"/>
    <w:semiHidden/>
    <w:rsid w:val="00225534"/>
    <w:pPr>
      <w:spacing w:after="120"/>
      <w:ind w:left="849"/>
      <w:contextualSpacing/>
    </w:pPr>
  </w:style>
  <w:style w:type="paragraph" w:styleId="ListContinue4">
    <w:name w:val="List Continue 4"/>
    <w:basedOn w:val="Normal"/>
    <w:uiPriority w:val="99"/>
    <w:semiHidden/>
    <w:rsid w:val="00225534"/>
    <w:pPr>
      <w:spacing w:after="120"/>
      <w:ind w:left="1132"/>
      <w:contextualSpacing/>
    </w:pPr>
  </w:style>
  <w:style w:type="paragraph" w:styleId="ListContinue5">
    <w:name w:val="List Continue 5"/>
    <w:basedOn w:val="Normal"/>
    <w:uiPriority w:val="99"/>
    <w:semiHidden/>
    <w:rsid w:val="00225534"/>
    <w:pPr>
      <w:spacing w:after="120"/>
      <w:ind w:left="1415"/>
      <w:contextualSpacing/>
    </w:pPr>
  </w:style>
  <w:style w:type="paragraph" w:styleId="ListNumber">
    <w:name w:val="List Number"/>
    <w:basedOn w:val="Normal"/>
    <w:uiPriority w:val="2"/>
    <w:qFormat/>
    <w:rsid w:val="00225534"/>
    <w:pPr>
      <w:numPr>
        <w:numId w:val="6"/>
      </w:numPr>
      <w:contextualSpacing/>
    </w:pPr>
  </w:style>
  <w:style w:type="paragraph" w:styleId="ListNumber2">
    <w:name w:val="List Number 2"/>
    <w:basedOn w:val="Normal"/>
    <w:uiPriority w:val="99"/>
    <w:semiHidden/>
    <w:rsid w:val="00225534"/>
    <w:pPr>
      <w:numPr>
        <w:numId w:val="7"/>
      </w:numPr>
      <w:contextualSpacing/>
    </w:pPr>
  </w:style>
  <w:style w:type="paragraph" w:styleId="ListNumber3">
    <w:name w:val="List Number 3"/>
    <w:basedOn w:val="Normal"/>
    <w:uiPriority w:val="99"/>
    <w:semiHidden/>
    <w:rsid w:val="00225534"/>
    <w:pPr>
      <w:numPr>
        <w:numId w:val="8"/>
      </w:numPr>
      <w:contextualSpacing/>
    </w:pPr>
  </w:style>
  <w:style w:type="paragraph" w:styleId="ListNumber4">
    <w:name w:val="List Number 4"/>
    <w:basedOn w:val="Normal"/>
    <w:uiPriority w:val="99"/>
    <w:semiHidden/>
    <w:rsid w:val="00225534"/>
    <w:pPr>
      <w:numPr>
        <w:numId w:val="9"/>
      </w:numPr>
      <w:contextualSpacing/>
    </w:pPr>
  </w:style>
  <w:style w:type="paragraph" w:styleId="ListNumber5">
    <w:name w:val="List Number 5"/>
    <w:basedOn w:val="Normal"/>
    <w:uiPriority w:val="99"/>
    <w:semiHidden/>
    <w:rsid w:val="00225534"/>
    <w:pPr>
      <w:numPr>
        <w:numId w:val="10"/>
      </w:numPr>
      <w:contextualSpacing/>
    </w:pPr>
  </w:style>
  <w:style w:type="paragraph" w:styleId="ListParagraph">
    <w:name w:val="List Paragraph"/>
    <w:basedOn w:val="Normal"/>
    <w:uiPriority w:val="34"/>
    <w:qFormat/>
    <w:rsid w:val="00225534"/>
    <w:pPr>
      <w:ind w:left="720"/>
      <w:contextualSpacing/>
    </w:pPr>
  </w:style>
  <w:style w:type="paragraph" w:styleId="MacroText">
    <w:name w:val="macro"/>
    <w:link w:val="MacroTextChar"/>
    <w:uiPriority w:val="99"/>
    <w:semiHidden/>
    <w:rsid w:val="0022553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semiHidden/>
    <w:rsid w:val="00225534"/>
    <w:rPr>
      <w:rFonts w:ascii="Consolas" w:hAnsi="Consolas" w:cs="Consolas"/>
    </w:rPr>
  </w:style>
  <w:style w:type="table" w:styleId="MediumGrid1">
    <w:name w:val="Medium Grid 1"/>
    <w:basedOn w:val="TableNormal"/>
    <w:uiPriority w:val="99"/>
    <w:semiHidden/>
    <w:rsid w:val="00225534"/>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rsid w:val="00225534"/>
    <w:pPr>
      <w:spacing w:line="240" w:lineRule="auto"/>
    </w:pPr>
    <w:tblPr>
      <w:tblStyleRowBandSize w:val="1"/>
      <w:tblStyleColBandSize w:val="1"/>
      <w:tblInd w:w="0" w:type="dxa"/>
      <w:tbl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single" w:sz="8" w:space="0" w:color="00E57E" w:themeColor="accent1" w:themeTint="BF"/>
        <w:insideV w:val="single" w:sz="8" w:space="0" w:color="00E57E" w:themeColor="accent1" w:themeTint="BF"/>
      </w:tblBorders>
      <w:tblCellMar>
        <w:top w:w="0" w:type="dxa"/>
        <w:left w:w="108" w:type="dxa"/>
        <w:bottom w:w="0" w:type="dxa"/>
        <w:right w:w="108" w:type="dxa"/>
      </w:tblCellMar>
    </w:tblPr>
    <w:tcPr>
      <w:shd w:val="clear" w:color="auto" w:fill="A2FFD5" w:themeFill="accent1" w:themeFillTint="3F"/>
    </w:tcPr>
    <w:tblStylePr w:type="firstRow">
      <w:rPr>
        <w:b/>
        <w:bCs/>
      </w:rPr>
    </w:tblStylePr>
    <w:tblStylePr w:type="lastRow">
      <w:rPr>
        <w:b/>
        <w:bCs/>
      </w:rPr>
      <w:tblPr/>
      <w:tcPr>
        <w:tcBorders>
          <w:top w:val="single" w:sz="18" w:space="0" w:color="00E57E" w:themeColor="accent1" w:themeTint="BF"/>
        </w:tcBorders>
      </w:tcPr>
    </w:tblStylePr>
    <w:tblStylePr w:type="firstCol">
      <w:rPr>
        <w:b/>
        <w:bCs/>
      </w:rPr>
    </w:tblStylePr>
    <w:tblStylePr w:type="lastCol">
      <w:rPr>
        <w:b/>
        <w:bCs/>
      </w:rPr>
    </w:tblStylePr>
    <w:tblStylePr w:type="band1Vert">
      <w:tblPr/>
      <w:tcPr>
        <w:shd w:val="clear" w:color="auto" w:fill="44FFAB" w:themeFill="accent1" w:themeFillTint="7F"/>
      </w:tcPr>
    </w:tblStylePr>
    <w:tblStylePr w:type="band1Horz">
      <w:tblPr/>
      <w:tcPr>
        <w:shd w:val="clear" w:color="auto" w:fill="44FFAB" w:themeFill="accent1" w:themeFillTint="7F"/>
      </w:tcPr>
    </w:tblStylePr>
  </w:style>
  <w:style w:type="table" w:styleId="MediumGrid1-Accent2">
    <w:name w:val="Medium Grid 1 Accent 2"/>
    <w:basedOn w:val="TableNormal"/>
    <w:uiPriority w:val="99"/>
    <w:semiHidden/>
    <w:rsid w:val="00225534"/>
    <w:pPr>
      <w:spacing w:line="240" w:lineRule="auto"/>
    </w:pPr>
    <w:tblPr>
      <w:tblStyleRowBandSize w:val="1"/>
      <w:tblStyleColBandSize w:val="1"/>
      <w:tblInd w:w="0" w:type="dxa"/>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insideV w:val="single" w:sz="8" w:space="0" w:color="00A482" w:themeColor="accent2" w:themeTint="BF"/>
      </w:tblBorders>
      <w:tblCellMar>
        <w:top w:w="0" w:type="dxa"/>
        <w:left w:w="108" w:type="dxa"/>
        <w:bottom w:w="0" w:type="dxa"/>
        <w:right w:w="108" w:type="dxa"/>
      </w:tblCellMar>
    </w:tblPr>
    <w:tcPr>
      <w:shd w:val="clear" w:color="auto" w:fill="8DFFE7" w:themeFill="accent2" w:themeFillTint="3F"/>
    </w:tcPr>
    <w:tblStylePr w:type="firstRow">
      <w:rPr>
        <w:b/>
        <w:bCs/>
      </w:rPr>
    </w:tblStylePr>
    <w:tblStylePr w:type="lastRow">
      <w:rPr>
        <w:b/>
        <w:bCs/>
      </w:rPr>
      <w:tblPr/>
      <w:tcPr>
        <w:tcBorders>
          <w:top w:val="single" w:sz="18" w:space="0" w:color="00A482" w:themeColor="accent2" w:themeTint="BF"/>
        </w:tcBorders>
      </w:tcPr>
    </w:tblStylePr>
    <w:tblStylePr w:type="firstCol">
      <w:rPr>
        <w:b/>
        <w:bCs/>
      </w:rPr>
    </w:tblStylePr>
    <w:tblStylePr w:type="lastCol">
      <w:rPr>
        <w:b/>
        <w:bCs/>
      </w:r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MediumGrid1-Accent3">
    <w:name w:val="Medium Grid 1 Accent 3"/>
    <w:basedOn w:val="TableNormal"/>
    <w:uiPriority w:val="99"/>
    <w:semiHidden/>
    <w:rsid w:val="00225534"/>
    <w:pPr>
      <w:spacing w:line="240" w:lineRule="auto"/>
    </w:pPr>
    <w:tblPr>
      <w:tblStyleRowBandSize w:val="1"/>
      <w:tblStyleColBandSize w:val="1"/>
      <w:tblInd w:w="0" w:type="dxa"/>
      <w:tbl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single" w:sz="8" w:space="0" w:color="02C4FF" w:themeColor="accent3" w:themeTint="BF"/>
        <w:insideV w:val="single" w:sz="8" w:space="0" w:color="02C4FF" w:themeColor="accent3" w:themeTint="BF"/>
      </w:tblBorders>
      <w:tblCellMar>
        <w:top w:w="0" w:type="dxa"/>
        <w:left w:w="108" w:type="dxa"/>
        <w:bottom w:w="0" w:type="dxa"/>
        <w:right w:w="108" w:type="dxa"/>
      </w:tblCellMar>
    </w:tblPr>
    <w:tcPr>
      <w:shd w:val="clear" w:color="auto" w:fill="ABEBFF" w:themeFill="accent3" w:themeFillTint="3F"/>
    </w:tcPr>
    <w:tblStylePr w:type="firstRow">
      <w:rPr>
        <w:b/>
        <w:bCs/>
      </w:rPr>
    </w:tblStylePr>
    <w:tblStylePr w:type="lastRow">
      <w:rPr>
        <w:b/>
        <w:bCs/>
      </w:rPr>
      <w:tblPr/>
      <w:tcPr>
        <w:tcBorders>
          <w:top w:val="single" w:sz="18" w:space="0" w:color="02C4FF" w:themeColor="accent3" w:themeTint="BF"/>
        </w:tcBorders>
      </w:tcPr>
    </w:tblStylePr>
    <w:tblStylePr w:type="firstCol">
      <w:rPr>
        <w:b/>
        <w:bCs/>
      </w:rPr>
    </w:tblStylePr>
    <w:tblStylePr w:type="lastCol">
      <w:rPr>
        <w:b/>
        <w:bCs/>
      </w:rPr>
    </w:tblStylePr>
    <w:tblStylePr w:type="band1Vert">
      <w:tblPr/>
      <w:tcPr>
        <w:shd w:val="clear" w:color="auto" w:fill="57D8FF" w:themeFill="accent3" w:themeFillTint="7F"/>
      </w:tcPr>
    </w:tblStylePr>
    <w:tblStylePr w:type="band1Horz">
      <w:tblPr/>
      <w:tcPr>
        <w:shd w:val="clear" w:color="auto" w:fill="57D8FF" w:themeFill="accent3" w:themeFillTint="7F"/>
      </w:tcPr>
    </w:tblStylePr>
  </w:style>
  <w:style w:type="table" w:styleId="MediumGrid1-Accent4">
    <w:name w:val="Medium Grid 1 Accent 4"/>
    <w:basedOn w:val="TableNormal"/>
    <w:uiPriority w:val="99"/>
    <w:semiHidden/>
    <w:rsid w:val="00225534"/>
    <w:pPr>
      <w:spacing w:line="240" w:lineRule="auto"/>
    </w:pPr>
    <w:tblPr>
      <w:tblStyleRowBandSize w:val="1"/>
      <w:tblStyleColBandSize w:val="1"/>
      <w:tblInd w:w="0" w:type="dxa"/>
      <w:tbl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single" w:sz="8" w:space="0" w:color="62CDD6" w:themeColor="accent4" w:themeTint="BF"/>
        <w:insideV w:val="single" w:sz="8" w:space="0" w:color="62CDD6" w:themeColor="accent4" w:themeTint="BF"/>
      </w:tblBorders>
      <w:tblCellMar>
        <w:top w:w="0" w:type="dxa"/>
        <w:left w:w="108" w:type="dxa"/>
        <w:bottom w:w="0" w:type="dxa"/>
        <w:right w:w="108" w:type="dxa"/>
      </w:tblCellMar>
    </w:tblPr>
    <w:tcPr>
      <w:shd w:val="clear" w:color="auto" w:fill="CBEEF1" w:themeFill="accent4" w:themeFillTint="3F"/>
    </w:tcPr>
    <w:tblStylePr w:type="firstRow">
      <w:rPr>
        <w:b/>
        <w:bCs/>
      </w:rPr>
    </w:tblStylePr>
    <w:tblStylePr w:type="lastRow">
      <w:rPr>
        <w:b/>
        <w:bCs/>
      </w:rPr>
      <w:tblPr/>
      <w:tcPr>
        <w:tcBorders>
          <w:top w:val="single" w:sz="18" w:space="0" w:color="62CDD6" w:themeColor="accent4" w:themeTint="BF"/>
        </w:tcBorders>
      </w:tcPr>
    </w:tblStylePr>
    <w:tblStylePr w:type="firstCol">
      <w:rPr>
        <w:b/>
        <w:bCs/>
      </w:rPr>
    </w:tblStylePr>
    <w:tblStylePr w:type="lastCol">
      <w:rPr>
        <w:b/>
        <w:bCs/>
      </w:rPr>
    </w:tblStylePr>
    <w:tblStylePr w:type="band1Vert">
      <w:tblPr/>
      <w:tcPr>
        <w:shd w:val="clear" w:color="auto" w:fill="97DDE4" w:themeFill="accent4" w:themeFillTint="7F"/>
      </w:tcPr>
    </w:tblStylePr>
    <w:tblStylePr w:type="band1Horz">
      <w:tblPr/>
      <w:tcPr>
        <w:shd w:val="clear" w:color="auto" w:fill="97DDE4" w:themeFill="accent4" w:themeFillTint="7F"/>
      </w:tcPr>
    </w:tblStylePr>
  </w:style>
  <w:style w:type="table" w:styleId="MediumGrid1-Accent5">
    <w:name w:val="Medium Grid 1 Accent 5"/>
    <w:basedOn w:val="TableNormal"/>
    <w:uiPriority w:val="99"/>
    <w:semiHidden/>
    <w:rsid w:val="00225534"/>
    <w:pPr>
      <w:spacing w:line="240" w:lineRule="auto"/>
    </w:pPr>
    <w:tblPr>
      <w:tblStyleRowBandSize w:val="1"/>
      <w:tblStyleColBandSize w:val="1"/>
      <w:tblInd w:w="0" w:type="dxa"/>
      <w:tbl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single" w:sz="8" w:space="0" w:color="C3D165" w:themeColor="accent5" w:themeTint="BF"/>
        <w:insideV w:val="single" w:sz="8" w:space="0" w:color="C3D165" w:themeColor="accent5" w:themeTint="BF"/>
      </w:tblBorders>
      <w:tblCellMar>
        <w:top w:w="0" w:type="dxa"/>
        <w:left w:w="108" w:type="dxa"/>
        <w:bottom w:w="0" w:type="dxa"/>
        <w:right w:w="108" w:type="dxa"/>
      </w:tblCellMar>
    </w:tblPr>
    <w:tcPr>
      <w:shd w:val="clear" w:color="auto" w:fill="EBF0CC" w:themeFill="accent5" w:themeFillTint="3F"/>
    </w:tcPr>
    <w:tblStylePr w:type="firstRow">
      <w:rPr>
        <w:b/>
        <w:bCs/>
      </w:rPr>
    </w:tblStylePr>
    <w:tblStylePr w:type="lastRow">
      <w:rPr>
        <w:b/>
        <w:bCs/>
      </w:rPr>
      <w:tblPr/>
      <w:tcPr>
        <w:tcBorders>
          <w:top w:val="single" w:sz="18" w:space="0" w:color="C3D165" w:themeColor="accent5" w:themeTint="BF"/>
        </w:tcBorders>
      </w:tcPr>
    </w:tblStylePr>
    <w:tblStylePr w:type="firstCol">
      <w:rPr>
        <w:b/>
        <w:bCs/>
      </w:rPr>
    </w:tblStylePr>
    <w:tblStylePr w:type="lastCol">
      <w:rPr>
        <w:b/>
        <w:bCs/>
      </w:rPr>
    </w:tblStylePr>
    <w:tblStylePr w:type="band1Vert">
      <w:tblPr/>
      <w:tcPr>
        <w:shd w:val="clear" w:color="auto" w:fill="D7E098" w:themeFill="accent5" w:themeFillTint="7F"/>
      </w:tcPr>
    </w:tblStylePr>
    <w:tblStylePr w:type="band1Horz">
      <w:tblPr/>
      <w:tcPr>
        <w:shd w:val="clear" w:color="auto" w:fill="D7E098" w:themeFill="accent5" w:themeFillTint="7F"/>
      </w:tcPr>
    </w:tblStylePr>
  </w:style>
  <w:style w:type="table" w:styleId="MediumGrid1-Accent6">
    <w:name w:val="Medium Grid 1 Accent 6"/>
    <w:basedOn w:val="TableNormal"/>
    <w:uiPriority w:val="99"/>
    <w:semiHidden/>
    <w:rsid w:val="00225534"/>
    <w:pPr>
      <w:spacing w:line="240" w:lineRule="auto"/>
    </w:pPr>
    <w:tblPr>
      <w:tblStyleRowBandSize w:val="1"/>
      <w:tblStyleColBandSize w:val="1"/>
      <w:tblInd w:w="0" w:type="dxa"/>
      <w:tbl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single" w:sz="8" w:space="0" w:color="F3E390" w:themeColor="accent6" w:themeTint="BF"/>
        <w:insideV w:val="single" w:sz="8" w:space="0" w:color="F3E390" w:themeColor="accent6" w:themeTint="BF"/>
      </w:tblBorders>
      <w:tblCellMar>
        <w:top w:w="0" w:type="dxa"/>
        <w:left w:w="108" w:type="dxa"/>
        <w:bottom w:w="0" w:type="dxa"/>
        <w:right w:w="108" w:type="dxa"/>
      </w:tblCellMar>
    </w:tblPr>
    <w:tcPr>
      <w:shd w:val="clear" w:color="auto" w:fill="FBF6DA" w:themeFill="accent6" w:themeFillTint="3F"/>
    </w:tcPr>
    <w:tblStylePr w:type="firstRow">
      <w:rPr>
        <w:b/>
        <w:bCs/>
      </w:rPr>
    </w:tblStylePr>
    <w:tblStylePr w:type="lastRow">
      <w:rPr>
        <w:b/>
        <w:bCs/>
      </w:rPr>
      <w:tblPr/>
      <w:tcPr>
        <w:tcBorders>
          <w:top w:val="single" w:sz="18" w:space="0" w:color="F3E390" w:themeColor="accent6" w:themeTint="BF"/>
        </w:tcBorders>
      </w:tcPr>
    </w:tblStylePr>
    <w:tblStylePr w:type="firstCol">
      <w:rPr>
        <w:b/>
        <w:bCs/>
      </w:rPr>
    </w:tblStylePr>
    <w:tblStylePr w:type="lastCol">
      <w:rPr>
        <w:b/>
        <w:bCs/>
      </w:rPr>
    </w:tblStylePr>
    <w:tblStylePr w:type="band1Vert">
      <w:tblPr/>
      <w:tcPr>
        <w:shd w:val="clear" w:color="auto" w:fill="F7EDB5" w:themeFill="accent6" w:themeFillTint="7F"/>
      </w:tcPr>
    </w:tblStylePr>
    <w:tblStylePr w:type="band1Horz">
      <w:tblPr/>
      <w:tcPr>
        <w:shd w:val="clear" w:color="auto" w:fill="F7EDB5" w:themeFill="accent6" w:themeFillTint="7F"/>
      </w:tcPr>
    </w:tblStylePr>
  </w:style>
  <w:style w:type="table" w:styleId="MediumGrid2">
    <w:name w:val="Medium Grid 2"/>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874B" w:themeColor="accent1"/>
        <w:left w:val="single" w:sz="8" w:space="0" w:color="00874B" w:themeColor="accent1"/>
        <w:bottom w:val="single" w:sz="8" w:space="0" w:color="00874B" w:themeColor="accent1"/>
        <w:right w:val="single" w:sz="8" w:space="0" w:color="00874B" w:themeColor="accent1"/>
        <w:insideH w:val="single" w:sz="8" w:space="0" w:color="00874B" w:themeColor="accent1"/>
        <w:insideV w:val="single" w:sz="8" w:space="0" w:color="00874B" w:themeColor="accent1"/>
      </w:tblBorders>
      <w:tblCellMar>
        <w:top w:w="0" w:type="dxa"/>
        <w:left w:w="108" w:type="dxa"/>
        <w:bottom w:w="0" w:type="dxa"/>
        <w:right w:w="108" w:type="dxa"/>
      </w:tblCellMar>
    </w:tblPr>
    <w:tcPr>
      <w:shd w:val="clear" w:color="auto" w:fill="A2FFD5" w:themeFill="accent1" w:themeFillTint="3F"/>
    </w:tcPr>
    <w:tblStylePr w:type="firstRow">
      <w:rPr>
        <w:b/>
        <w:bCs/>
        <w:color w:val="000000" w:themeColor="text1"/>
      </w:rPr>
      <w:tblPr/>
      <w:tcPr>
        <w:shd w:val="clear" w:color="auto" w:fill="DAFF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DD" w:themeFill="accent1" w:themeFillTint="33"/>
      </w:tcPr>
    </w:tblStylePr>
    <w:tblStylePr w:type="band1Vert">
      <w:tblPr/>
      <w:tcPr>
        <w:shd w:val="clear" w:color="auto" w:fill="44FFAB" w:themeFill="accent1" w:themeFillTint="7F"/>
      </w:tcPr>
    </w:tblStylePr>
    <w:tblStylePr w:type="band1Horz">
      <w:tblPr/>
      <w:tcPr>
        <w:tcBorders>
          <w:insideH w:val="single" w:sz="6" w:space="0" w:color="00874B" w:themeColor="accent1"/>
          <w:insideV w:val="single" w:sz="6" w:space="0" w:color="00874B" w:themeColor="accent1"/>
        </w:tcBorders>
        <w:shd w:val="clear" w:color="auto" w:fill="44FFA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CellMar>
        <w:top w:w="0" w:type="dxa"/>
        <w:left w:w="108" w:type="dxa"/>
        <w:bottom w:w="0" w:type="dxa"/>
        <w:right w:w="108" w:type="dxa"/>
      </w:tblCellMar>
    </w:tblPr>
    <w:tcPr>
      <w:shd w:val="clear" w:color="auto" w:fill="8DFFE7" w:themeFill="accent2" w:themeFillTint="3F"/>
    </w:tcPr>
    <w:tblStylePr w:type="firstRow">
      <w:rPr>
        <w:b/>
        <w:bCs/>
        <w:color w:val="000000" w:themeColor="text1"/>
      </w:rPr>
      <w:tblPr/>
      <w:tcPr>
        <w:shd w:val="clear" w:color="auto" w:fill="D1FF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2FFEB" w:themeFill="accent2" w:themeFillTint="33"/>
      </w:tcPr>
    </w:tblStylePr>
    <w:tblStylePr w:type="band1Vert">
      <w:tblPr/>
      <w:tcPr>
        <w:shd w:val="clear" w:color="auto" w:fill="19FFCF" w:themeFill="accent2" w:themeFillTint="7F"/>
      </w:tcPr>
    </w:tblStylePr>
    <w:tblStylePr w:type="band1Horz">
      <w:tblPr/>
      <w:tcPr>
        <w:tcBorders>
          <w:insideH w:val="single" w:sz="6" w:space="0" w:color="003127" w:themeColor="accent2"/>
          <w:insideV w:val="single" w:sz="6" w:space="0" w:color="003127" w:themeColor="accent2"/>
        </w:tcBorders>
        <w:shd w:val="clear" w:color="auto" w:fill="19FFC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85AD" w:themeColor="accent3"/>
        <w:left w:val="single" w:sz="8" w:space="0" w:color="0085AD" w:themeColor="accent3"/>
        <w:bottom w:val="single" w:sz="8" w:space="0" w:color="0085AD" w:themeColor="accent3"/>
        <w:right w:val="single" w:sz="8" w:space="0" w:color="0085AD" w:themeColor="accent3"/>
        <w:insideH w:val="single" w:sz="8" w:space="0" w:color="0085AD" w:themeColor="accent3"/>
        <w:insideV w:val="single" w:sz="8" w:space="0" w:color="0085AD" w:themeColor="accent3"/>
      </w:tblBorders>
      <w:tblCellMar>
        <w:top w:w="0" w:type="dxa"/>
        <w:left w:w="108" w:type="dxa"/>
        <w:bottom w:w="0" w:type="dxa"/>
        <w:right w:w="108" w:type="dxa"/>
      </w:tblCellMar>
    </w:tblPr>
    <w:tcPr>
      <w:shd w:val="clear" w:color="auto" w:fill="ABEBFF" w:themeFill="accent3" w:themeFillTint="3F"/>
    </w:tcPr>
    <w:tblStylePr w:type="firstRow">
      <w:rPr>
        <w:b/>
        <w:bCs/>
        <w:color w:val="000000" w:themeColor="text1"/>
      </w:rPr>
      <w:tblPr/>
      <w:tcPr>
        <w:shd w:val="clear" w:color="auto" w:fill="DDF7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EFFF" w:themeFill="accent3" w:themeFillTint="33"/>
      </w:tcPr>
    </w:tblStylePr>
    <w:tblStylePr w:type="band1Vert">
      <w:tblPr/>
      <w:tcPr>
        <w:shd w:val="clear" w:color="auto" w:fill="57D8FF" w:themeFill="accent3" w:themeFillTint="7F"/>
      </w:tcPr>
    </w:tblStylePr>
    <w:tblStylePr w:type="band1Horz">
      <w:tblPr/>
      <w:tcPr>
        <w:tcBorders>
          <w:insideH w:val="single" w:sz="6" w:space="0" w:color="0085AD" w:themeColor="accent3"/>
          <w:insideV w:val="single" w:sz="6" w:space="0" w:color="0085AD" w:themeColor="accent3"/>
        </w:tcBorders>
        <w:shd w:val="clear" w:color="auto" w:fill="57D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3B9C4" w:themeColor="accent4"/>
        <w:left w:val="single" w:sz="8" w:space="0" w:color="33B9C4" w:themeColor="accent4"/>
        <w:bottom w:val="single" w:sz="8" w:space="0" w:color="33B9C4" w:themeColor="accent4"/>
        <w:right w:val="single" w:sz="8" w:space="0" w:color="33B9C4" w:themeColor="accent4"/>
        <w:insideH w:val="single" w:sz="8" w:space="0" w:color="33B9C4" w:themeColor="accent4"/>
        <w:insideV w:val="single" w:sz="8" w:space="0" w:color="33B9C4" w:themeColor="accent4"/>
      </w:tblBorders>
      <w:tblCellMar>
        <w:top w:w="0" w:type="dxa"/>
        <w:left w:w="108" w:type="dxa"/>
        <w:bottom w:w="0" w:type="dxa"/>
        <w:right w:w="108" w:type="dxa"/>
      </w:tblCellMar>
    </w:tblPr>
    <w:tcPr>
      <w:shd w:val="clear" w:color="auto" w:fill="CBEEF1" w:themeFill="accent4" w:themeFillTint="3F"/>
    </w:tcPr>
    <w:tblStylePr w:type="firstRow">
      <w:rPr>
        <w:b/>
        <w:bCs/>
        <w:color w:val="000000" w:themeColor="text1"/>
      </w:rPr>
      <w:tblPr/>
      <w:tcPr>
        <w:shd w:val="clear" w:color="auto" w:fill="EAF8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F1F4" w:themeFill="accent4" w:themeFillTint="33"/>
      </w:tcPr>
    </w:tblStylePr>
    <w:tblStylePr w:type="band1Vert">
      <w:tblPr/>
      <w:tcPr>
        <w:shd w:val="clear" w:color="auto" w:fill="97DDE4" w:themeFill="accent4" w:themeFillTint="7F"/>
      </w:tcPr>
    </w:tblStylePr>
    <w:tblStylePr w:type="band1Horz">
      <w:tblPr/>
      <w:tcPr>
        <w:tcBorders>
          <w:insideH w:val="single" w:sz="6" w:space="0" w:color="33B9C4" w:themeColor="accent4"/>
          <w:insideV w:val="single" w:sz="6" w:space="0" w:color="33B9C4" w:themeColor="accent4"/>
        </w:tcBorders>
        <w:shd w:val="clear" w:color="auto" w:fill="97DDE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BBC38" w:themeColor="accent5"/>
        <w:left w:val="single" w:sz="8" w:space="0" w:color="ABBC38" w:themeColor="accent5"/>
        <w:bottom w:val="single" w:sz="8" w:space="0" w:color="ABBC38" w:themeColor="accent5"/>
        <w:right w:val="single" w:sz="8" w:space="0" w:color="ABBC38" w:themeColor="accent5"/>
        <w:insideH w:val="single" w:sz="8" w:space="0" w:color="ABBC38" w:themeColor="accent5"/>
        <w:insideV w:val="single" w:sz="8" w:space="0" w:color="ABBC38" w:themeColor="accent5"/>
      </w:tblBorders>
      <w:tblCellMar>
        <w:top w:w="0" w:type="dxa"/>
        <w:left w:w="108" w:type="dxa"/>
        <w:bottom w:w="0" w:type="dxa"/>
        <w:right w:w="108" w:type="dxa"/>
      </w:tblCellMar>
    </w:tblPr>
    <w:tcPr>
      <w:shd w:val="clear" w:color="auto" w:fill="EBF0CC" w:themeFill="accent5" w:themeFillTint="3F"/>
    </w:tcPr>
    <w:tblStylePr w:type="firstRow">
      <w:rPr>
        <w:b/>
        <w:bCs/>
        <w:color w:val="000000" w:themeColor="text1"/>
      </w:rPr>
      <w:tblPr/>
      <w:tcPr>
        <w:shd w:val="clear" w:color="auto" w:fill="F7F9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2D5" w:themeFill="accent5" w:themeFillTint="33"/>
      </w:tcPr>
    </w:tblStylePr>
    <w:tblStylePr w:type="band1Vert">
      <w:tblPr/>
      <w:tcPr>
        <w:shd w:val="clear" w:color="auto" w:fill="D7E098" w:themeFill="accent5" w:themeFillTint="7F"/>
      </w:tcPr>
    </w:tblStylePr>
    <w:tblStylePr w:type="band1Horz">
      <w:tblPr/>
      <w:tcPr>
        <w:tcBorders>
          <w:insideH w:val="single" w:sz="6" w:space="0" w:color="ABBC38" w:themeColor="accent5"/>
          <w:insideV w:val="single" w:sz="6" w:space="0" w:color="ABBC38" w:themeColor="accent5"/>
        </w:tcBorders>
        <w:shd w:val="clear" w:color="auto" w:fill="D7E09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FDB6C" w:themeColor="accent6"/>
        <w:left w:val="single" w:sz="8" w:space="0" w:color="EFDB6C" w:themeColor="accent6"/>
        <w:bottom w:val="single" w:sz="8" w:space="0" w:color="EFDB6C" w:themeColor="accent6"/>
        <w:right w:val="single" w:sz="8" w:space="0" w:color="EFDB6C" w:themeColor="accent6"/>
        <w:insideH w:val="single" w:sz="8" w:space="0" w:color="EFDB6C" w:themeColor="accent6"/>
        <w:insideV w:val="single" w:sz="8" w:space="0" w:color="EFDB6C" w:themeColor="accent6"/>
      </w:tblBorders>
      <w:tblCellMar>
        <w:top w:w="0" w:type="dxa"/>
        <w:left w:w="108" w:type="dxa"/>
        <w:bottom w:w="0" w:type="dxa"/>
        <w:right w:w="108" w:type="dxa"/>
      </w:tblCellMar>
    </w:tblPr>
    <w:tcPr>
      <w:shd w:val="clear" w:color="auto" w:fill="FBF6DA" w:themeFill="accent6" w:themeFillTint="3F"/>
    </w:tcPr>
    <w:tblStylePr w:type="firstRow">
      <w:rPr>
        <w:b/>
        <w:bCs/>
        <w:color w:val="000000" w:themeColor="text1"/>
      </w:rPr>
      <w:tblPr/>
      <w:tcPr>
        <w:shd w:val="clear" w:color="auto" w:fill="FDF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7E1" w:themeFill="accent6" w:themeFillTint="33"/>
      </w:tcPr>
    </w:tblStylePr>
    <w:tblStylePr w:type="band1Vert">
      <w:tblPr/>
      <w:tcPr>
        <w:shd w:val="clear" w:color="auto" w:fill="F7EDB5" w:themeFill="accent6" w:themeFillTint="7F"/>
      </w:tcPr>
    </w:tblStylePr>
    <w:tblStylePr w:type="band1Horz">
      <w:tblPr/>
      <w:tcPr>
        <w:tcBorders>
          <w:insideH w:val="single" w:sz="6" w:space="0" w:color="EFDB6C" w:themeColor="accent6"/>
          <w:insideV w:val="single" w:sz="6" w:space="0" w:color="EFDB6C" w:themeColor="accent6"/>
        </w:tcBorders>
        <w:shd w:val="clear" w:color="auto" w:fill="F7EDB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rsid w:val="0022553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rsid w:val="0022553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2FF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A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AB" w:themeFill="accent1" w:themeFillTint="7F"/>
      </w:tcPr>
    </w:tblStylePr>
  </w:style>
  <w:style w:type="table" w:styleId="MediumGrid3-Accent2">
    <w:name w:val="Medium Grid 3 Accent 2"/>
    <w:basedOn w:val="TableNormal"/>
    <w:uiPriority w:val="99"/>
    <w:semiHidden/>
    <w:rsid w:val="0022553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8DF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1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1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9FF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9FFCF" w:themeFill="accent2" w:themeFillTint="7F"/>
      </w:tcPr>
    </w:tblStylePr>
  </w:style>
  <w:style w:type="table" w:styleId="MediumGrid3-Accent3">
    <w:name w:val="Medium Grid 3 Accent 3"/>
    <w:basedOn w:val="TableNormal"/>
    <w:uiPriority w:val="99"/>
    <w:semiHidden/>
    <w:rsid w:val="0022553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BEB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5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5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5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5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D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D8FF" w:themeFill="accent3" w:themeFillTint="7F"/>
      </w:tcPr>
    </w:tblStylePr>
  </w:style>
  <w:style w:type="table" w:styleId="MediumGrid3-Accent4">
    <w:name w:val="Medium Grid 3 Accent 4"/>
    <w:basedOn w:val="TableNormal"/>
    <w:uiPriority w:val="99"/>
    <w:semiHidden/>
    <w:rsid w:val="0022553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EE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B9C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B9C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B9C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B9C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DD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DDE4" w:themeFill="accent4" w:themeFillTint="7F"/>
      </w:tcPr>
    </w:tblStylePr>
  </w:style>
  <w:style w:type="table" w:styleId="MediumGrid3-Accent5">
    <w:name w:val="Medium Grid 3 Accent 5"/>
    <w:basedOn w:val="TableNormal"/>
    <w:uiPriority w:val="99"/>
    <w:semiHidden/>
    <w:rsid w:val="0022553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BF0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BC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BC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BC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BC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09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098" w:themeFill="accent5" w:themeFillTint="7F"/>
      </w:tcPr>
    </w:tblStylePr>
  </w:style>
  <w:style w:type="table" w:styleId="MediumGrid3-Accent6">
    <w:name w:val="Medium Grid 3 Accent 6"/>
    <w:basedOn w:val="TableNormal"/>
    <w:uiPriority w:val="99"/>
    <w:semiHidden/>
    <w:rsid w:val="00225534"/>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BF6D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DB6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DB6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DB6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DB6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DB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DB5" w:themeFill="accent6" w:themeFillTint="7F"/>
      </w:tcPr>
    </w:tblStylePr>
  </w:style>
  <w:style w:type="table" w:styleId="MediumList1">
    <w:name w:val="Medium List 1"/>
    <w:basedOn w:val="TableNormal"/>
    <w:uiPriority w:val="99"/>
    <w:semiHidden/>
    <w:rsid w:val="00225534"/>
    <w:pPr>
      <w:spacing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E1D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rsid w:val="00225534"/>
    <w:pPr>
      <w:spacing w:line="240" w:lineRule="auto"/>
    </w:pPr>
    <w:rPr>
      <w:color w:val="000000" w:themeColor="text1"/>
    </w:rPr>
    <w:tblPr>
      <w:tblStyleRowBandSize w:val="1"/>
      <w:tblStyleColBandSize w:val="1"/>
      <w:tblInd w:w="0" w:type="dxa"/>
      <w:tblBorders>
        <w:top w:val="single" w:sz="8" w:space="0" w:color="00874B" w:themeColor="accent1"/>
        <w:bottom w:val="single" w:sz="8" w:space="0" w:color="00874B"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874B" w:themeColor="accent1"/>
        </w:tcBorders>
      </w:tcPr>
    </w:tblStylePr>
    <w:tblStylePr w:type="lastRow">
      <w:rPr>
        <w:b/>
        <w:bCs/>
        <w:color w:val="BFE1D2" w:themeColor="text2"/>
      </w:rPr>
      <w:tblPr/>
      <w:tcPr>
        <w:tcBorders>
          <w:top w:val="single" w:sz="8" w:space="0" w:color="00874B" w:themeColor="accent1"/>
          <w:bottom w:val="single" w:sz="8" w:space="0" w:color="00874B" w:themeColor="accent1"/>
        </w:tcBorders>
      </w:tcPr>
    </w:tblStylePr>
    <w:tblStylePr w:type="firstCol">
      <w:rPr>
        <w:b/>
        <w:bCs/>
      </w:rPr>
    </w:tblStylePr>
    <w:tblStylePr w:type="lastCol">
      <w:rPr>
        <w:b/>
        <w:bCs/>
      </w:rPr>
      <w:tblPr/>
      <w:tcPr>
        <w:tcBorders>
          <w:top w:val="single" w:sz="8" w:space="0" w:color="00874B" w:themeColor="accent1"/>
          <w:bottom w:val="single" w:sz="8" w:space="0" w:color="00874B" w:themeColor="accent1"/>
        </w:tcBorders>
      </w:tcPr>
    </w:tblStylePr>
    <w:tblStylePr w:type="band1Vert">
      <w:tblPr/>
      <w:tcPr>
        <w:shd w:val="clear" w:color="auto" w:fill="A2FFD5" w:themeFill="accent1" w:themeFillTint="3F"/>
      </w:tcPr>
    </w:tblStylePr>
    <w:tblStylePr w:type="band1Horz">
      <w:tblPr/>
      <w:tcPr>
        <w:shd w:val="clear" w:color="auto" w:fill="A2FFD5" w:themeFill="accent1" w:themeFillTint="3F"/>
      </w:tcPr>
    </w:tblStylePr>
  </w:style>
  <w:style w:type="table" w:styleId="MediumList1-Accent2">
    <w:name w:val="Medium List 1 Accent 2"/>
    <w:basedOn w:val="TableNormal"/>
    <w:uiPriority w:val="99"/>
    <w:semiHidden/>
    <w:rsid w:val="00225534"/>
    <w:pPr>
      <w:spacing w:line="240" w:lineRule="auto"/>
    </w:pPr>
    <w:rPr>
      <w:color w:val="000000" w:themeColor="text1"/>
    </w:rPr>
    <w:tblPr>
      <w:tblStyleRowBandSize w:val="1"/>
      <w:tblStyleColBandSize w:val="1"/>
      <w:tblInd w:w="0" w:type="dxa"/>
      <w:tblBorders>
        <w:top w:val="single" w:sz="8" w:space="0" w:color="003127" w:themeColor="accent2"/>
        <w:bottom w:val="single" w:sz="8" w:space="0" w:color="00312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3127" w:themeColor="accent2"/>
        </w:tcBorders>
      </w:tcPr>
    </w:tblStylePr>
    <w:tblStylePr w:type="lastRow">
      <w:rPr>
        <w:b/>
        <w:bCs/>
        <w:color w:val="BFE1D2" w:themeColor="text2"/>
      </w:rPr>
      <w:tblPr/>
      <w:tcPr>
        <w:tcBorders>
          <w:top w:val="single" w:sz="8" w:space="0" w:color="003127" w:themeColor="accent2"/>
          <w:bottom w:val="single" w:sz="8" w:space="0" w:color="003127" w:themeColor="accent2"/>
        </w:tcBorders>
      </w:tcPr>
    </w:tblStylePr>
    <w:tblStylePr w:type="firstCol">
      <w:rPr>
        <w:b/>
        <w:bCs/>
      </w:rPr>
    </w:tblStylePr>
    <w:tblStylePr w:type="lastCol">
      <w:rPr>
        <w:b/>
        <w:bCs/>
      </w:rPr>
      <w:tblPr/>
      <w:tcPr>
        <w:tcBorders>
          <w:top w:val="single" w:sz="8" w:space="0" w:color="003127" w:themeColor="accent2"/>
          <w:bottom w:val="single" w:sz="8" w:space="0" w:color="003127" w:themeColor="accent2"/>
        </w:tcBorders>
      </w:tcPr>
    </w:tblStylePr>
    <w:tblStylePr w:type="band1Vert">
      <w:tblPr/>
      <w:tcPr>
        <w:shd w:val="clear" w:color="auto" w:fill="8DFFE7" w:themeFill="accent2" w:themeFillTint="3F"/>
      </w:tcPr>
    </w:tblStylePr>
    <w:tblStylePr w:type="band1Horz">
      <w:tblPr/>
      <w:tcPr>
        <w:shd w:val="clear" w:color="auto" w:fill="8DFFE7" w:themeFill="accent2" w:themeFillTint="3F"/>
      </w:tcPr>
    </w:tblStylePr>
  </w:style>
  <w:style w:type="table" w:styleId="MediumList1-Accent3">
    <w:name w:val="Medium List 1 Accent 3"/>
    <w:basedOn w:val="TableNormal"/>
    <w:uiPriority w:val="99"/>
    <w:semiHidden/>
    <w:rsid w:val="00225534"/>
    <w:pPr>
      <w:spacing w:line="240" w:lineRule="auto"/>
    </w:pPr>
    <w:rPr>
      <w:color w:val="000000" w:themeColor="text1"/>
    </w:rPr>
    <w:tblPr>
      <w:tblStyleRowBandSize w:val="1"/>
      <w:tblStyleColBandSize w:val="1"/>
      <w:tblInd w:w="0" w:type="dxa"/>
      <w:tblBorders>
        <w:top w:val="single" w:sz="8" w:space="0" w:color="0085AD" w:themeColor="accent3"/>
        <w:bottom w:val="single" w:sz="8" w:space="0" w:color="0085AD"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85AD" w:themeColor="accent3"/>
        </w:tcBorders>
      </w:tcPr>
    </w:tblStylePr>
    <w:tblStylePr w:type="lastRow">
      <w:rPr>
        <w:b/>
        <w:bCs/>
        <w:color w:val="BFE1D2" w:themeColor="text2"/>
      </w:rPr>
      <w:tblPr/>
      <w:tcPr>
        <w:tcBorders>
          <w:top w:val="single" w:sz="8" w:space="0" w:color="0085AD" w:themeColor="accent3"/>
          <w:bottom w:val="single" w:sz="8" w:space="0" w:color="0085AD" w:themeColor="accent3"/>
        </w:tcBorders>
      </w:tcPr>
    </w:tblStylePr>
    <w:tblStylePr w:type="firstCol">
      <w:rPr>
        <w:b/>
        <w:bCs/>
      </w:rPr>
    </w:tblStylePr>
    <w:tblStylePr w:type="lastCol">
      <w:rPr>
        <w:b/>
        <w:bCs/>
      </w:rPr>
      <w:tblPr/>
      <w:tcPr>
        <w:tcBorders>
          <w:top w:val="single" w:sz="8" w:space="0" w:color="0085AD" w:themeColor="accent3"/>
          <w:bottom w:val="single" w:sz="8" w:space="0" w:color="0085AD" w:themeColor="accent3"/>
        </w:tcBorders>
      </w:tcPr>
    </w:tblStylePr>
    <w:tblStylePr w:type="band1Vert">
      <w:tblPr/>
      <w:tcPr>
        <w:shd w:val="clear" w:color="auto" w:fill="ABEBFF" w:themeFill="accent3" w:themeFillTint="3F"/>
      </w:tcPr>
    </w:tblStylePr>
    <w:tblStylePr w:type="band1Horz">
      <w:tblPr/>
      <w:tcPr>
        <w:shd w:val="clear" w:color="auto" w:fill="ABEBFF" w:themeFill="accent3" w:themeFillTint="3F"/>
      </w:tcPr>
    </w:tblStylePr>
  </w:style>
  <w:style w:type="table" w:styleId="MediumList1-Accent4">
    <w:name w:val="Medium List 1 Accent 4"/>
    <w:basedOn w:val="TableNormal"/>
    <w:uiPriority w:val="99"/>
    <w:semiHidden/>
    <w:rsid w:val="00225534"/>
    <w:pPr>
      <w:spacing w:line="240" w:lineRule="auto"/>
    </w:pPr>
    <w:rPr>
      <w:color w:val="000000" w:themeColor="text1"/>
    </w:rPr>
    <w:tblPr>
      <w:tblStyleRowBandSize w:val="1"/>
      <w:tblStyleColBandSize w:val="1"/>
      <w:tblInd w:w="0" w:type="dxa"/>
      <w:tblBorders>
        <w:top w:val="single" w:sz="8" w:space="0" w:color="33B9C4" w:themeColor="accent4"/>
        <w:bottom w:val="single" w:sz="8" w:space="0" w:color="33B9C4"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3B9C4" w:themeColor="accent4"/>
        </w:tcBorders>
      </w:tcPr>
    </w:tblStylePr>
    <w:tblStylePr w:type="lastRow">
      <w:rPr>
        <w:b/>
        <w:bCs/>
        <w:color w:val="BFE1D2" w:themeColor="text2"/>
      </w:rPr>
      <w:tblPr/>
      <w:tcPr>
        <w:tcBorders>
          <w:top w:val="single" w:sz="8" w:space="0" w:color="33B9C4" w:themeColor="accent4"/>
          <w:bottom w:val="single" w:sz="8" w:space="0" w:color="33B9C4" w:themeColor="accent4"/>
        </w:tcBorders>
      </w:tcPr>
    </w:tblStylePr>
    <w:tblStylePr w:type="firstCol">
      <w:rPr>
        <w:b/>
        <w:bCs/>
      </w:rPr>
    </w:tblStylePr>
    <w:tblStylePr w:type="lastCol">
      <w:rPr>
        <w:b/>
        <w:bCs/>
      </w:rPr>
      <w:tblPr/>
      <w:tcPr>
        <w:tcBorders>
          <w:top w:val="single" w:sz="8" w:space="0" w:color="33B9C4" w:themeColor="accent4"/>
          <w:bottom w:val="single" w:sz="8" w:space="0" w:color="33B9C4" w:themeColor="accent4"/>
        </w:tcBorders>
      </w:tcPr>
    </w:tblStylePr>
    <w:tblStylePr w:type="band1Vert">
      <w:tblPr/>
      <w:tcPr>
        <w:shd w:val="clear" w:color="auto" w:fill="CBEEF1" w:themeFill="accent4" w:themeFillTint="3F"/>
      </w:tcPr>
    </w:tblStylePr>
    <w:tblStylePr w:type="band1Horz">
      <w:tblPr/>
      <w:tcPr>
        <w:shd w:val="clear" w:color="auto" w:fill="CBEEF1" w:themeFill="accent4" w:themeFillTint="3F"/>
      </w:tcPr>
    </w:tblStylePr>
  </w:style>
  <w:style w:type="table" w:styleId="MediumList1-Accent5">
    <w:name w:val="Medium List 1 Accent 5"/>
    <w:basedOn w:val="TableNormal"/>
    <w:uiPriority w:val="99"/>
    <w:semiHidden/>
    <w:rsid w:val="00225534"/>
    <w:pPr>
      <w:spacing w:line="240" w:lineRule="auto"/>
    </w:pPr>
    <w:rPr>
      <w:color w:val="000000" w:themeColor="text1"/>
    </w:rPr>
    <w:tblPr>
      <w:tblStyleRowBandSize w:val="1"/>
      <w:tblStyleColBandSize w:val="1"/>
      <w:tblInd w:w="0" w:type="dxa"/>
      <w:tblBorders>
        <w:top w:val="single" w:sz="8" w:space="0" w:color="ABBC38" w:themeColor="accent5"/>
        <w:bottom w:val="single" w:sz="8" w:space="0" w:color="ABBC38"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ABBC38" w:themeColor="accent5"/>
        </w:tcBorders>
      </w:tcPr>
    </w:tblStylePr>
    <w:tblStylePr w:type="lastRow">
      <w:rPr>
        <w:b/>
        <w:bCs/>
        <w:color w:val="BFE1D2" w:themeColor="text2"/>
      </w:rPr>
      <w:tblPr/>
      <w:tcPr>
        <w:tcBorders>
          <w:top w:val="single" w:sz="8" w:space="0" w:color="ABBC38" w:themeColor="accent5"/>
          <w:bottom w:val="single" w:sz="8" w:space="0" w:color="ABBC38" w:themeColor="accent5"/>
        </w:tcBorders>
      </w:tcPr>
    </w:tblStylePr>
    <w:tblStylePr w:type="firstCol">
      <w:rPr>
        <w:b/>
        <w:bCs/>
      </w:rPr>
    </w:tblStylePr>
    <w:tblStylePr w:type="lastCol">
      <w:rPr>
        <w:b/>
        <w:bCs/>
      </w:rPr>
      <w:tblPr/>
      <w:tcPr>
        <w:tcBorders>
          <w:top w:val="single" w:sz="8" w:space="0" w:color="ABBC38" w:themeColor="accent5"/>
          <w:bottom w:val="single" w:sz="8" w:space="0" w:color="ABBC38" w:themeColor="accent5"/>
        </w:tcBorders>
      </w:tcPr>
    </w:tblStylePr>
    <w:tblStylePr w:type="band1Vert">
      <w:tblPr/>
      <w:tcPr>
        <w:shd w:val="clear" w:color="auto" w:fill="EBF0CC" w:themeFill="accent5" w:themeFillTint="3F"/>
      </w:tcPr>
    </w:tblStylePr>
    <w:tblStylePr w:type="band1Horz">
      <w:tblPr/>
      <w:tcPr>
        <w:shd w:val="clear" w:color="auto" w:fill="EBF0CC" w:themeFill="accent5" w:themeFillTint="3F"/>
      </w:tcPr>
    </w:tblStylePr>
  </w:style>
  <w:style w:type="table" w:styleId="MediumList1-Accent6">
    <w:name w:val="Medium List 1 Accent 6"/>
    <w:basedOn w:val="TableNormal"/>
    <w:uiPriority w:val="99"/>
    <w:semiHidden/>
    <w:rsid w:val="00225534"/>
    <w:pPr>
      <w:spacing w:line="240" w:lineRule="auto"/>
    </w:pPr>
    <w:rPr>
      <w:color w:val="000000" w:themeColor="text1"/>
    </w:rPr>
    <w:tblPr>
      <w:tblStyleRowBandSize w:val="1"/>
      <w:tblStyleColBandSize w:val="1"/>
      <w:tblInd w:w="0" w:type="dxa"/>
      <w:tblBorders>
        <w:top w:val="single" w:sz="8" w:space="0" w:color="EFDB6C" w:themeColor="accent6"/>
        <w:bottom w:val="single" w:sz="8" w:space="0" w:color="EFDB6C"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FDB6C" w:themeColor="accent6"/>
        </w:tcBorders>
      </w:tcPr>
    </w:tblStylePr>
    <w:tblStylePr w:type="lastRow">
      <w:rPr>
        <w:b/>
        <w:bCs/>
        <w:color w:val="BFE1D2" w:themeColor="text2"/>
      </w:rPr>
      <w:tblPr/>
      <w:tcPr>
        <w:tcBorders>
          <w:top w:val="single" w:sz="8" w:space="0" w:color="EFDB6C" w:themeColor="accent6"/>
          <w:bottom w:val="single" w:sz="8" w:space="0" w:color="EFDB6C" w:themeColor="accent6"/>
        </w:tcBorders>
      </w:tcPr>
    </w:tblStylePr>
    <w:tblStylePr w:type="firstCol">
      <w:rPr>
        <w:b/>
        <w:bCs/>
      </w:rPr>
    </w:tblStylePr>
    <w:tblStylePr w:type="lastCol">
      <w:rPr>
        <w:b/>
        <w:bCs/>
      </w:rPr>
      <w:tblPr/>
      <w:tcPr>
        <w:tcBorders>
          <w:top w:val="single" w:sz="8" w:space="0" w:color="EFDB6C" w:themeColor="accent6"/>
          <w:bottom w:val="single" w:sz="8" w:space="0" w:color="EFDB6C" w:themeColor="accent6"/>
        </w:tcBorders>
      </w:tcPr>
    </w:tblStylePr>
    <w:tblStylePr w:type="band1Vert">
      <w:tblPr/>
      <w:tcPr>
        <w:shd w:val="clear" w:color="auto" w:fill="FBF6DA" w:themeFill="accent6" w:themeFillTint="3F"/>
      </w:tcPr>
    </w:tblStylePr>
    <w:tblStylePr w:type="band1Horz">
      <w:tblPr/>
      <w:tcPr>
        <w:shd w:val="clear" w:color="auto" w:fill="FBF6DA" w:themeFill="accent6" w:themeFillTint="3F"/>
      </w:tcPr>
    </w:tblStylePr>
  </w:style>
  <w:style w:type="table" w:styleId="MediumList2">
    <w:name w:val="Medium List 2"/>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874B" w:themeColor="accent1"/>
        <w:left w:val="single" w:sz="8" w:space="0" w:color="00874B" w:themeColor="accent1"/>
        <w:bottom w:val="single" w:sz="8" w:space="0" w:color="00874B" w:themeColor="accent1"/>
        <w:right w:val="single" w:sz="8" w:space="0" w:color="00874B"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874B" w:themeColor="accent1"/>
          <w:right w:val="nil"/>
          <w:insideH w:val="nil"/>
          <w:insideV w:val="nil"/>
        </w:tcBorders>
        <w:shd w:val="clear" w:color="auto" w:fill="FFFFFF" w:themeFill="background1"/>
      </w:tcPr>
    </w:tblStylePr>
    <w:tblStylePr w:type="lastRow">
      <w:tblPr/>
      <w:tcPr>
        <w:tcBorders>
          <w:top w:val="single" w:sz="8" w:space="0" w:color="0087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4B" w:themeColor="accent1"/>
          <w:insideH w:val="nil"/>
          <w:insideV w:val="nil"/>
        </w:tcBorders>
        <w:shd w:val="clear" w:color="auto" w:fill="FFFFFF" w:themeFill="background1"/>
      </w:tcPr>
    </w:tblStylePr>
    <w:tblStylePr w:type="lastCol">
      <w:tblPr/>
      <w:tcPr>
        <w:tcBorders>
          <w:top w:val="nil"/>
          <w:left w:val="single" w:sz="8" w:space="0" w:color="0087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D5" w:themeFill="accent1" w:themeFillTint="3F"/>
      </w:tcPr>
    </w:tblStylePr>
    <w:tblStylePr w:type="band1Horz">
      <w:tblPr/>
      <w:tcPr>
        <w:tcBorders>
          <w:top w:val="nil"/>
          <w:bottom w:val="nil"/>
          <w:insideH w:val="nil"/>
          <w:insideV w:val="nil"/>
        </w:tcBorders>
        <w:shd w:val="clear" w:color="auto" w:fill="A2FF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3127" w:themeColor="accent2"/>
        <w:left w:val="single" w:sz="8" w:space="0" w:color="003127" w:themeColor="accent2"/>
        <w:bottom w:val="single" w:sz="8" w:space="0" w:color="003127" w:themeColor="accent2"/>
        <w:right w:val="single" w:sz="8" w:space="0" w:color="00312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tblPr/>
      <w:tcPr>
        <w:tcBorders>
          <w:top w:val="single" w:sz="8" w:space="0" w:color="00312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127" w:themeColor="accent2"/>
          <w:insideH w:val="nil"/>
          <w:insideV w:val="nil"/>
        </w:tcBorders>
        <w:shd w:val="clear" w:color="auto" w:fill="FFFFFF" w:themeFill="background1"/>
      </w:tcPr>
    </w:tblStylePr>
    <w:tblStylePr w:type="lastCol">
      <w:tblPr/>
      <w:tcPr>
        <w:tcBorders>
          <w:top w:val="nil"/>
          <w:left w:val="single" w:sz="8" w:space="0" w:color="0031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top w:val="nil"/>
          <w:bottom w:val="nil"/>
          <w:insideH w:val="nil"/>
          <w:insideV w:val="nil"/>
        </w:tcBorders>
        <w:shd w:val="clear" w:color="auto" w:fill="8DF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85AD" w:themeColor="accent3"/>
        <w:left w:val="single" w:sz="8" w:space="0" w:color="0085AD" w:themeColor="accent3"/>
        <w:bottom w:val="single" w:sz="8" w:space="0" w:color="0085AD" w:themeColor="accent3"/>
        <w:right w:val="single" w:sz="8" w:space="0" w:color="0085AD"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085AD" w:themeColor="accent3"/>
          <w:right w:val="nil"/>
          <w:insideH w:val="nil"/>
          <w:insideV w:val="nil"/>
        </w:tcBorders>
        <w:shd w:val="clear" w:color="auto" w:fill="FFFFFF" w:themeFill="background1"/>
      </w:tcPr>
    </w:tblStylePr>
    <w:tblStylePr w:type="lastRow">
      <w:tblPr/>
      <w:tcPr>
        <w:tcBorders>
          <w:top w:val="single" w:sz="8" w:space="0" w:color="0085A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5AD" w:themeColor="accent3"/>
          <w:insideH w:val="nil"/>
          <w:insideV w:val="nil"/>
        </w:tcBorders>
        <w:shd w:val="clear" w:color="auto" w:fill="FFFFFF" w:themeFill="background1"/>
      </w:tcPr>
    </w:tblStylePr>
    <w:tblStylePr w:type="lastCol">
      <w:tblPr/>
      <w:tcPr>
        <w:tcBorders>
          <w:top w:val="nil"/>
          <w:left w:val="single" w:sz="8" w:space="0" w:color="0085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EBFF" w:themeFill="accent3" w:themeFillTint="3F"/>
      </w:tcPr>
    </w:tblStylePr>
    <w:tblStylePr w:type="band1Horz">
      <w:tblPr/>
      <w:tcPr>
        <w:tcBorders>
          <w:top w:val="nil"/>
          <w:bottom w:val="nil"/>
          <w:insideH w:val="nil"/>
          <w:insideV w:val="nil"/>
        </w:tcBorders>
        <w:shd w:val="clear" w:color="auto" w:fill="ABEB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33B9C4" w:themeColor="accent4"/>
        <w:left w:val="single" w:sz="8" w:space="0" w:color="33B9C4" w:themeColor="accent4"/>
        <w:bottom w:val="single" w:sz="8" w:space="0" w:color="33B9C4" w:themeColor="accent4"/>
        <w:right w:val="single" w:sz="8" w:space="0" w:color="33B9C4"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33B9C4" w:themeColor="accent4"/>
          <w:right w:val="nil"/>
          <w:insideH w:val="nil"/>
          <w:insideV w:val="nil"/>
        </w:tcBorders>
        <w:shd w:val="clear" w:color="auto" w:fill="FFFFFF" w:themeFill="background1"/>
      </w:tcPr>
    </w:tblStylePr>
    <w:tblStylePr w:type="lastRow">
      <w:tblPr/>
      <w:tcPr>
        <w:tcBorders>
          <w:top w:val="single" w:sz="8" w:space="0" w:color="33B9C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B9C4" w:themeColor="accent4"/>
          <w:insideH w:val="nil"/>
          <w:insideV w:val="nil"/>
        </w:tcBorders>
        <w:shd w:val="clear" w:color="auto" w:fill="FFFFFF" w:themeFill="background1"/>
      </w:tcPr>
    </w:tblStylePr>
    <w:tblStylePr w:type="lastCol">
      <w:tblPr/>
      <w:tcPr>
        <w:tcBorders>
          <w:top w:val="nil"/>
          <w:left w:val="single" w:sz="8" w:space="0" w:color="33B9C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EF1" w:themeFill="accent4" w:themeFillTint="3F"/>
      </w:tcPr>
    </w:tblStylePr>
    <w:tblStylePr w:type="band1Horz">
      <w:tblPr/>
      <w:tcPr>
        <w:tcBorders>
          <w:top w:val="nil"/>
          <w:bottom w:val="nil"/>
          <w:insideH w:val="nil"/>
          <w:insideV w:val="nil"/>
        </w:tcBorders>
        <w:shd w:val="clear" w:color="auto" w:fill="CBEE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ABBC38" w:themeColor="accent5"/>
        <w:left w:val="single" w:sz="8" w:space="0" w:color="ABBC38" w:themeColor="accent5"/>
        <w:bottom w:val="single" w:sz="8" w:space="0" w:color="ABBC38" w:themeColor="accent5"/>
        <w:right w:val="single" w:sz="8" w:space="0" w:color="ABBC38"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ABBC38" w:themeColor="accent5"/>
          <w:right w:val="nil"/>
          <w:insideH w:val="nil"/>
          <w:insideV w:val="nil"/>
        </w:tcBorders>
        <w:shd w:val="clear" w:color="auto" w:fill="FFFFFF" w:themeFill="background1"/>
      </w:tcPr>
    </w:tblStylePr>
    <w:tblStylePr w:type="lastRow">
      <w:tblPr/>
      <w:tcPr>
        <w:tcBorders>
          <w:top w:val="single" w:sz="8" w:space="0" w:color="ABBC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BC38" w:themeColor="accent5"/>
          <w:insideH w:val="nil"/>
          <w:insideV w:val="nil"/>
        </w:tcBorders>
        <w:shd w:val="clear" w:color="auto" w:fill="FFFFFF" w:themeFill="background1"/>
      </w:tcPr>
    </w:tblStylePr>
    <w:tblStylePr w:type="lastCol">
      <w:tblPr/>
      <w:tcPr>
        <w:tcBorders>
          <w:top w:val="nil"/>
          <w:left w:val="single" w:sz="8" w:space="0" w:color="ABBC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0CC" w:themeFill="accent5" w:themeFillTint="3F"/>
      </w:tcPr>
    </w:tblStylePr>
    <w:tblStylePr w:type="band1Horz">
      <w:tblPr/>
      <w:tcPr>
        <w:tcBorders>
          <w:top w:val="nil"/>
          <w:bottom w:val="nil"/>
          <w:insideH w:val="nil"/>
          <w:insideV w:val="nil"/>
        </w:tcBorders>
        <w:shd w:val="clear" w:color="auto" w:fill="EBF0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FDB6C" w:themeColor="accent6"/>
        <w:left w:val="single" w:sz="8" w:space="0" w:color="EFDB6C" w:themeColor="accent6"/>
        <w:bottom w:val="single" w:sz="8" w:space="0" w:color="EFDB6C" w:themeColor="accent6"/>
        <w:right w:val="single" w:sz="8" w:space="0" w:color="EFDB6C"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EFDB6C" w:themeColor="accent6"/>
          <w:right w:val="nil"/>
          <w:insideH w:val="nil"/>
          <w:insideV w:val="nil"/>
        </w:tcBorders>
        <w:shd w:val="clear" w:color="auto" w:fill="FFFFFF" w:themeFill="background1"/>
      </w:tcPr>
    </w:tblStylePr>
    <w:tblStylePr w:type="lastRow">
      <w:tblPr/>
      <w:tcPr>
        <w:tcBorders>
          <w:top w:val="single" w:sz="8" w:space="0" w:color="EFDB6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DB6C" w:themeColor="accent6"/>
          <w:insideH w:val="nil"/>
          <w:insideV w:val="nil"/>
        </w:tcBorders>
        <w:shd w:val="clear" w:color="auto" w:fill="FFFFFF" w:themeFill="background1"/>
      </w:tcPr>
    </w:tblStylePr>
    <w:tblStylePr w:type="lastCol">
      <w:tblPr/>
      <w:tcPr>
        <w:tcBorders>
          <w:top w:val="nil"/>
          <w:left w:val="single" w:sz="8" w:space="0" w:color="EFDB6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6DA" w:themeFill="accent6" w:themeFillTint="3F"/>
      </w:tcPr>
    </w:tblStylePr>
    <w:tblStylePr w:type="band1Horz">
      <w:tblPr/>
      <w:tcPr>
        <w:tcBorders>
          <w:top w:val="nil"/>
          <w:bottom w:val="nil"/>
          <w:insideH w:val="nil"/>
          <w:insideV w:val="nil"/>
        </w:tcBorders>
        <w:shd w:val="clear" w:color="auto" w:fill="FBF6D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rsid w:val="00225534"/>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rsid w:val="00225534"/>
    <w:pPr>
      <w:spacing w:line="240" w:lineRule="auto"/>
    </w:pPr>
    <w:tblPr>
      <w:tblStyleRowBandSize w:val="1"/>
      <w:tblStyleColBandSize w:val="1"/>
      <w:tblInd w:w="0" w:type="dxa"/>
      <w:tbl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single" w:sz="8" w:space="0" w:color="00E57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nil"/>
          <w:insideV w:val="nil"/>
        </w:tcBorders>
        <w:shd w:val="clear" w:color="auto" w:fill="00874B" w:themeFill="accent1"/>
      </w:tcPr>
    </w:tblStylePr>
    <w:tblStylePr w:type="lastRow">
      <w:pPr>
        <w:spacing w:before="0" w:after="0" w:line="240" w:lineRule="auto"/>
      </w:pPr>
      <w:rPr>
        <w:b/>
        <w:bCs/>
      </w:rPr>
      <w:tblPr/>
      <w:tcPr>
        <w:tcBorders>
          <w:top w:val="double" w:sz="6"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D5" w:themeFill="accent1" w:themeFillTint="3F"/>
      </w:tcPr>
    </w:tblStylePr>
    <w:tblStylePr w:type="band1Horz">
      <w:tblPr/>
      <w:tcPr>
        <w:tcBorders>
          <w:insideH w:val="nil"/>
          <w:insideV w:val="nil"/>
        </w:tcBorders>
        <w:shd w:val="clear" w:color="auto" w:fill="A2FFD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225534"/>
    <w:pPr>
      <w:spacing w:line="240" w:lineRule="auto"/>
    </w:pPr>
    <w:tblPr>
      <w:tblStyleRowBandSize w:val="1"/>
      <w:tblStyleColBandSize w:val="1"/>
      <w:tblInd w:w="0" w:type="dxa"/>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shd w:val="clear" w:color="auto" w:fill="003127" w:themeFill="accent2"/>
      </w:tcPr>
    </w:tblStylePr>
    <w:tblStylePr w:type="lastRow">
      <w:pPr>
        <w:spacing w:before="0" w:after="0" w:line="240" w:lineRule="auto"/>
      </w:pPr>
      <w:rPr>
        <w:b/>
        <w:bCs/>
      </w:rPr>
      <w:tblPr/>
      <w:tcPr>
        <w:tcBorders>
          <w:top w:val="double" w:sz="6"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tcPr>
    </w:tblStylePr>
    <w:tblStylePr w:type="firstCol">
      <w:rPr>
        <w:b/>
        <w:bCs/>
      </w:rPr>
    </w:tblStylePr>
    <w:tblStylePr w:type="lastCol">
      <w:rPr>
        <w:b/>
        <w:bCs/>
      </w:rPr>
    </w:tblStylePr>
    <w:tblStylePr w:type="band1Vert">
      <w:tblPr/>
      <w:tcPr>
        <w:shd w:val="clear" w:color="auto" w:fill="8DFFE7" w:themeFill="accent2" w:themeFillTint="3F"/>
      </w:tcPr>
    </w:tblStylePr>
    <w:tblStylePr w:type="band1Horz">
      <w:tblPr/>
      <w:tcPr>
        <w:tcBorders>
          <w:insideH w:val="nil"/>
          <w:insideV w:val="nil"/>
        </w:tcBorders>
        <w:shd w:val="clear" w:color="auto" w:fill="8DFFE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225534"/>
    <w:pPr>
      <w:spacing w:line="240" w:lineRule="auto"/>
    </w:pPr>
    <w:tblPr>
      <w:tblStyleRowBandSize w:val="1"/>
      <w:tblStyleColBandSize w:val="1"/>
      <w:tblInd w:w="0" w:type="dxa"/>
      <w:tbl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single" w:sz="8" w:space="0" w:color="02C4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nil"/>
          <w:insideV w:val="nil"/>
        </w:tcBorders>
        <w:shd w:val="clear" w:color="auto" w:fill="0085AD" w:themeFill="accent3"/>
      </w:tcPr>
    </w:tblStylePr>
    <w:tblStylePr w:type="lastRow">
      <w:pPr>
        <w:spacing w:before="0" w:after="0" w:line="240" w:lineRule="auto"/>
      </w:pPr>
      <w:rPr>
        <w:b/>
        <w:bCs/>
      </w:rPr>
      <w:tblPr/>
      <w:tcPr>
        <w:tcBorders>
          <w:top w:val="double" w:sz="6"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BEBFF" w:themeFill="accent3" w:themeFillTint="3F"/>
      </w:tcPr>
    </w:tblStylePr>
    <w:tblStylePr w:type="band1Horz">
      <w:tblPr/>
      <w:tcPr>
        <w:tcBorders>
          <w:insideH w:val="nil"/>
          <w:insideV w:val="nil"/>
        </w:tcBorders>
        <w:shd w:val="clear" w:color="auto" w:fill="ABEB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225534"/>
    <w:pPr>
      <w:spacing w:line="240" w:lineRule="auto"/>
    </w:pPr>
    <w:tblPr>
      <w:tblStyleRowBandSize w:val="1"/>
      <w:tblStyleColBandSize w:val="1"/>
      <w:tblInd w:w="0" w:type="dxa"/>
      <w:tbl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single" w:sz="8" w:space="0" w:color="62CDD6"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nil"/>
          <w:insideV w:val="nil"/>
        </w:tcBorders>
        <w:shd w:val="clear" w:color="auto" w:fill="33B9C4" w:themeFill="accent4"/>
      </w:tcPr>
    </w:tblStylePr>
    <w:tblStylePr w:type="lastRow">
      <w:pPr>
        <w:spacing w:before="0" w:after="0" w:line="240" w:lineRule="auto"/>
      </w:pPr>
      <w:rPr>
        <w:b/>
        <w:bCs/>
      </w:rPr>
      <w:tblPr/>
      <w:tcPr>
        <w:tcBorders>
          <w:top w:val="double" w:sz="6"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nil"/>
          <w:insideV w:val="nil"/>
        </w:tcBorders>
      </w:tcPr>
    </w:tblStylePr>
    <w:tblStylePr w:type="firstCol">
      <w:rPr>
        <w:b/>
        <w:bCs/>
      </w:rPr>
    </w:tblStylePr>
    <w:tblStylePr w:type="lastCol">
      <w:rPr>
        <w:b/>
        <w:bCs/>
      </w:rPr>
    </w:tblStylePr>
    <w:tblStylePr w:type="band1Vert">
      <w:tblPr/>
      <w:tcPr>
        <w:shd w:val="clear" w:color="auto" w:fill="CBEEF1" w:themeFill="accent4" w:themeFillTint="3F"/>
      </w:tcPr>
    </w:tblStylePr>
    <w:tblStylePr w:type="band1Horz">
      <w:tblPr/>
      <w:tcPr>
        <w:tcBorders>
          <w:insideH w:val="nil"/>
          <w:insideV w:val="nil"/>
        </w:tcBorders>
        <w:shd w:val="clear" w:color="auto" w:fill="CBEEF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225534"/>
    <w:pPr>
      <w:spacing w:line="240" w:lineRule="auto"/>
    </w:pPr>
    <w:tblPr>
      <w:tblStyleRowBandSize w:val="1"/>
      <w:tblStyleColBandSize w:val="1"/>
      <w:tblInd w:w="0" w:type="dxa"/>
      <w:tbl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single" w:sz="8" w:space="0" w:color="C3D16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nil"/>
          <w:insideV w:val="nil"/>
        </w:tcBorders>
        <w:shd w:val="clear" w:color="auto" w:fill="ABBC38" w:themeFill="accent5"/>
      </w:tcPr>
    </w:tblStylePr>
    <w:tblStylePr w:type="lastRow">
      <w:pPr>
        <w:spacing w:before="0" w:after="0" w:line="240" w:lineRule="auto"/>
      </w:pPr>
      <w:rPr>
        <w:b/>
        <w:bCs/>
      </w:rPr>
      <w:tblPr/>
      <w:tcPr>
        <w:tcBorders>
          <w:top w:val="double" w:sz="6"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0CC" w:themeFill="accent5" w:themeFillTint="3F"/>
      </w:tcPr>
    </w:tblStylePr>
    <w:tblStylePr w:type="band1Horz">
      <w:tblPr/>
      <w:tcPr>
        <w:tcBorders>
          <w:insideH w:val="nil"/>
          <w:insideV w:val="nil"/>
        </w:tcBorders>
        <w:shd w:val="clear" w:color="auto" w:fill="EBF0C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225534"/>
    <w:pPr>
      <w:spacing w:line="240" w:lineRule="auto"/>
    </w:pPr>
    <w:tblPr>
      <w:tblStyleRowBandSize w:val="1"/>
      <w:tblStyleColBandSize w:val="1"/>
      <w:tblInd w:w="0" w:type="dxa"/>
      <w:tbl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single" w:sz="8" w:space="0" w:color="F3E39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nil"/>
          <w:insideV w:val="nil"/>
        </w:tcBorders>
        <w:shd w:val="clear" w:color="auto" w:fill="EFDB6C" w:themeFill="accent6"/>
      </w:tcPr>
    </w:tblStylePr>
    <w:tblStylePr w:type="lastRow">
      <w:pPr>
        <w:spacing w:before="0" w:after="0" w:line="240" w:lineRule="auto"/>
      </w:pPr>
      <w:rPr>
        <w:b/>
        <w:bCs/>
      </w:rPr>
      <w:tblPr/>
      <w:tcPr>
        <w:tcBorders>
          <w:top w:val="double" w:sz="6"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F6DA" w:themeFill="accent6" w:themeFillTint="3F"/>
      </w:tcPr>
    </w:tblStylePr>
    <w:tblStylePr w:type="band1Horz">
      <w:tblPr/>
      <w:tcPr>
        <w:tcBorders>
          <w:insideH w:val="nil"/>
          <w:insideV w:val="nil"/>
        </w:tcBorders>
        <w:shd w:val="clear" w:color="auto" w:fill="FBF6D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rsid w:val="0022553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rsid w:val="0022553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4B" w:themeFill="accent1"/>
      </w:tcPr>
    </w:tblStylePr>
    <w:tblStylePr w:type="lastCol">
      <w:rPr>
        <w:b/>
        <w:bCs/>
        <w:color w:val="FFFFFF" w:themeColor="background1"/>
      </w:rPr>
      <w:tblPr/>
      <w:tcPr>
        <w:tcBorders>
          <w:left w:val="nil"/>
          <w:right w:val="nil"/>
          <w:insideH w:val="nil"/>
          <w:insideV w:val="nil"/>
        </w:tcBorders>
        <w:shd w:val="clear" w:color="auto" w:fill="0087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22553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1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127" w:themeFill="accent2"/>
      </w:tcPr>
    </w:tblStylePr>
    <w:tblStylePr w:type="lastCol">
      <w:rPr>
        <w:b/>
        <w:bCs/>
        <w:color w:val="FFFFFF" w:themeColor="background1"/>
      </w:rPr>
      <w:tblPr/>
      <w:tcPr>
        <w:tcBorders>
          <w:left w:val="nil"/>
          <w:right w:val="nil"/>
          <w:insideH w:val="nil"/>
          <w:insideV w:val="nil"/>
        </w:tcBorders>
        <w:shd w:val="clear" w:color="auto" w:fill="0031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22553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5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5AD" w:themeFill="accent3"/>
      </w:tcPr>
    </w:tblStylePr>
    <w:tblStylePr w:type="lastCol">
      <w:rPr>
        <w:b/>
        <w:bCs/>
        <w:color w:val="FFFFFF" w:themeColor="background1"/>
      </w:rPr>
      <w:tblPr/>
      <w:tcPr>
        <w:tcBorders>
          <w:left w:val="nil"/>
          <w:right w:val="nil"/>
          <w:insideH w:val="nil"/>
          <w:insideV w:val="nil"/>
        </w:tcBorders>
        <w:shd w:val="clear" w:color="auto" w:fill="0085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22553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B9C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B9C4" w:themeFill="accent4"/>
      </w:tcPr>
    </w:tblStylePr>
    <w:tblStylePr w:type="lastCol">
      <w:rPr>
        <w:b/>
        <w:bCs/>
        <w:color w:val="FFFFFF" w:themeColor="background1"/>
      </w:rPr>
      <w:tblPr/>
      <w:tcPr>
        <w:tcBorders>
          <w:left w:val="nil"/>
          <w:right w:val="nil"/>
          <w:insideH w:val="nil"/>
          <w:insideV w:val="nil"/>
        </w:tcBorders>
        <w:shd w:val="clear" w:color="auto" w:fill="33B9C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22553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BC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BC38" w:themeFill="accent5"/>
      </w:tcPr>
    </w:tblStylePr>
    <w:tblStylePr w:type="lastCol">
      <w:rPr>
        <w:b/>
        <w:bCs/>
        <w:color w:val="FFFFFF" w:themeColor="background1"/>
      </w:rPr>
      <w:tblPr/>
      <w:tcPr>
        <w:tcBorders>
          <w:left w:val="nil"/>
          <w:right w:val="nil"/>
          <w:insideH w:val="nil"/>
          <w:insideV w:val="nil"/>
        </w:tcBorders>
        <w:shd w:val="clear" w:color="auto" w:fill="ABBC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225534"/>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DB6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DB6C" w:themeFill="accent6"/>
      </w:tcPr>
    </w:tblStylePr>
    <w:tblStylePr w:type="lastCol">
      <w:rPr>
        <w:b/>
        <w:bCs/>
        <w:color w:val="FFFFFF" w:themeColor="background1"/>
      </w:rPr>
      <w:tblPr/>
      <w:tcPr>
        <w:tcBorders>
          <w:left w:val="nil"/>
          <w:right w:val="nil"/>
          <w:insideH w:val="nil"/>
          <w:insideV w:val="nil"/>
        </w:tcBorders>
        <w:shd w:val="clear" w:color="auto" w:fill="EFDB6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22553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225534"/>
    <w:rPr>
      <w:rFonts w:asciiTheme="majorHAnsi" w:eastAsiaTheme="majorEastAsia" w:hAnsiTheme="majorHAnsi" w:cstheme="majorBidi"/>
      <w:sz w:val="24"/>
      <w:szCs w:val="24"/>
      <w:shd w:val="pct20" w:color="auto" w:fill="auto"/>
    </w:rPr>
  </w:style>
  <w:style w:type="paragraph" w:styleId="NoSpacing">
    <w:name w:val="No Spacing"/>
    <w:uiPriority w:val="99"/>
    <w:semiHidden/>
    <w:qFormat/>
    <w:rsid w:val="00225534"/>
    <w:pPr>
      <w:spacing w:line="240" w:lineRule="auto"/>
    </w:pPr>
    <w:rPr>
      <w:szCs w:val="24"/>
    </w:rPr>
  </w:style>
  <w:style w:type="paragraph" w:styleId="NormalWeb">
    <w:name w:val="Normal (Web)"/>
    <w:basedOn w:val="Normal"/>
    <w:uiPriority w:val="99"/>
    <w:semiHidden/>
    <w:rsid w:val="00225534"/>
    <w:rPr>
      <w:rFonts w:ascii="Times New Roman" w:hAnsi="Times New Roman"/>
      <w:sz w:val="24"/>
    </w:rPr>
  </w:style>
  <w:style w:type="paragraph" w:styleId="NormalIndent">
    <w:name w:val="Normal Indent"/>
    <w:basedOn w:val="Normal"/>
    <w:uiPriority w:val="99"/>
    <w:semiHidden/>
    <w:rsid w:val="00225534"/>
    <w:pPr>
      <w:ind w:left="1304"/>
    </w:pPr>
  </w:style>
  <w:style w:type="paragraph" w:styleId="NoteHeading">
    <w:name w:val="Note Heading"/>
    <w:basedOn w:val="Normal"/>
    <w:next w:val="Normal"/>
    <w:link w:val="NoteHeadingChar"/>
    <w:uiPriority w:val="99"/>
    <w:semiHidden/>
    <w:rsid w:val="00225534"/>
    <w:pPr>
      <w:spacing w:line="240" w:lineRule="auto"/>
    </w:pPr>
  </w:style>
  <w:style w:type="character" w:customStyle="1" w:styleId="NoteHeadingChar">
    <w:name w:val="Note Heading Char"/>
    <w:basedOn w:val="DefaultParagraphFont"/>
    <w:link w:val="NoteHeading"/>
    <w:semiHidden/>
    <w:rsid w:val="00225534"/>
    <w:rPr>
      <w:rFonts w:ascii="Georgia" w:hAnsi="Georgia"/>
      <w:szCs w:val="24"/>
    </w:rPr>
  </w:style>
  <w:style w:type="character" w:styleId="PlaceholderText">
    <w:name w:val="Placeholder Text"/>
    <w:basedOn w:val="DefaultParagraphFont"/>
    <w:uiPriority w:val="99"/>
    <w:semiHidden/>
    <w:rsid w:val="00225534"/>
    <w:rPr>
      <w:color w:val="808080"/>
    </w:rPr>
  </w:style>
  <w:style w:type="paragraph" w:styleId="PlainText">
    <w:name w:val="Plain Text"/>
    <w:basedOn w:val="Normal"/>
    <w:link w:val="PlainTextChar"/>
    <w:uiPriority w:val="99"/>
    <w:semiHidden/>
    <w:rsid w:val="00225534"/>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684B85"/>
    <w:rPr>
      <w:rFonts w:ascii="Consolas" w:hAnsi="Consolas" w:cs="Consolas"/>
      <w:sz w:val="21"/>
      <w:szCs w:val="21"/>
    </w:rPr>
  </w:style>
  <w:style w:type="paragraph" w:styleId="Quote">
    <w:name w:val="Quote"/>
    <w:basedOn w:val="Normal"/>
    <w:next w:val="Normal"/>
    <w:link w:val="QuoteChar"/>
    <w:uiPriority w:val="99"/>
    <w:semiHidden/>
    <w:qFormat/>
    <w:rsid w:val="00225534"/>
    <w:rPr>
      <w:i/>
      <w:iCs/>
      <w:color w:val="000000" w:themeColor="text1"/>
    </w:rPr>
  </w:style>
  <w:style w:type="character" w:customStyle="1" w:styleId="QuoteChar">
    <w:name w:val="Quote Char"/>
    <w:basedOn w:val="DefaultParagraphFont"/>
    <w:link w:val="Quote"/>
    <w:uiPriority w:val="99"/>
    <w:semiHidden/>
    <w:rsid w:val="00684B85"/>
    <w:rPr>
      <w:rFonts w:ascii="Georgia" w:hAnsi="Georgia"/>
      <w:i/>
      <w:iCs/>
      <w:color w:val="000000" w:themeColor="text1"/>
      <w:szCs w:val="24"/>
    </w:rPr>
  </w:style>
  <w:style w:type="paragraph" w:styleId="Salutation">
    <w:name w:val="Salutation"/>
    <w:basedOn w:val="Normal"/>
    <w:next w:val="Normal"/>
    <w:link w:val="SalutationChar"/>
    <w:uiPriority w:val="99"/>
    <w:semiHidden/>
    <w:rsid w:val="00225534"/>
  </w:style>
  <w:style w:type="character" w:customStyle="1" w:styleId="SalutationChar">
    <w:name w:val="Salutation Char"/>
    <w:basedOn w:val="DefaultParagraphFont"/>
    <w:link w:val="Salutation"/>
    <w:uiPriority w:val="99"/>
    <w:semiHidden/>
    <w:rsid w:val="00684B85"/>
    <w:rPr>
      <w:rFonts w:ascii="Georgia" w:hAnsi="Georgia"/>
      <w:szCs w:val="24"/>
    </w:rPr>
  </w:style>
  <w:style w:type="paragraph" w:styleId="Signature">
    <w:name w:val="Signature"/>
    <w:basedOn w:val="Normal"/>
    <w:link w:val="SignatureChar"/>
    <w:uiPriority w:val="99"/>
    <w:semiHidden/>
    <w:rsid w:val="00225534"/>
    <w:pPr>
      <w:spacing w:line="240" w:lineRule="auto"/>
      <w:ind w:left="4252"/>
    </w:pPr>
  </w:style>
  <w:style w:type="character" w:customStyle="1" w:styleId="SignatureChar">
    <w:name w:val="Signature Char"/>
    <w:basedOn w:val="DefaultParagraphFont"/>
    <w:link w:val="Signature"/>
    <w:uiPriority w:val="99"/>
    <w:semiHidden/>
    <w:rsid w:val="00684B85"/>
    <w:rPr>
      <w:rFonts w:ascii="Georgia" w:hAnsi="Georgia"/>
      <w:szCs w:val="24"/>
    </w:rPr>
  </w:style>
  <w:style w:type="character" w:styleId="Strong">
    <w:name w:val="Strong"/>
    <w:basedOn w:val="DefaultParagraphFont"/>
    <w:uiPriority w:val="99"/>
    <w:semiHidden/>
    <w:qFormat/>
    <w:rsid w:val="00225534"/>
    <w:rPr>
      <w:b/>
      <w:bCs/>
    </w:rPr>
  </w:style>
  <w:style w:type="paragraph" w:styleId="Subtitle">
    <w:name w:val="Subtitle"/>
    <w:basedOn w:val="Normal"/>
    <w:next w:val="Normal"/>
    <w:link w:val="SubtitleChar"/>
    <w:uiPriority w:val="8"/>
    <w:semiHidden/>
    <w:rsid w:val="007E0C49"/>
    <w:pPr>
      <w:numPr>
        <w:ilvl w:val="1"/>
      </w:numPr>
      <w:spacing w:after="520" w:line="440" w:lineRule="atLeast"/>
      <w:contextualSpacing/>
    </w:pPr>
    <w:rPr>
      <w:rFonts w:eastAsiaTheme="majorEastAsia" w:cstheme="majorBidi"/>
      <w:iCs/>
      <w:sz w:val="28"/>
    </w:rPr>
  </w:style>
  <w:style w:type="character" w:customStyle="1" w:styleId="SubtitleChar">
    <w:name w:val="Subtitle Char"/>
    <w:basedOn w:val="DefaultParagraphFont"/>
    <w:link w:val="Subtitle"/>
    <w:uiPriority w:val="8"/>
    <w:semiHidden/>
    <w:rsid w:val="001C7630"/>
    <w:rPr>
      <w:rFonts w:eastAsiaTheme="majorEastAsia" w:cstheme="majorBidi"/>
      <w:iCs/>
      <w:sz w:val="28"/>
    </w:rPr>
  </w:style>
  <w:style w:type="character" w:styleId="SubtleEmphasis">
    <w:name w:val="Subtle Emphasis"/>
    <w:basedOn w:val="DefaultParagraphFont"/>
    <w:uiPriority w:val="99"/>
    <w:semiHidden/>
    <w:qFormat/>
    <w:rsid w:val="00225534"/>
    <w:rPr>
      <w:i/>
      <w:iCs/>
      <w:color w:val="808080" w:themeColor="text1" w:themeTint="7F"/>
    </w:rPr>
  </w:style>
  <w:style w:type="table" w:styleId="Table3Deffects1">
    <w:name w:val="Table 3D effects 1"/>
    <w:basedOn w:val="TableNormal"/>
    <w:uiPriority w:val="99"/>
    <w:semiHidden/>
    <w:rsid w:val="00225534"/>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22553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22553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22553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22553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22553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22553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22553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22553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22553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22553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22553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22553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22553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22553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22553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22553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22553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22553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22553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22553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22553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22553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22553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22553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22553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22553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22553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22553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22553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22553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22553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22553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225534"/>
    <w:pPr>
      <w:ind w:left="200" w:hanging="200"/>
    </w:pPr>
  </w:style>
  <w:style w:type="paragraph" w:styleId="TableofFigures">
    <w:name w:val="table of figures"/>
    <w:basedOn w:val="Normal"/>
    <w:next w:val="Normal"/>
    <w:uiPriority w:val="99"/>
    <w:semiHidden/>
    <w:rsid w:val="00225534"/>
  </w:style>
  <w:style w:type="table" w:styleId="TableProfessional">
    <w:name w:val="Table Professional"/>
    <w:basedOn w:val="TableNormal"/>
    <w:uiPriority w:val="99"/>
    <w:semiHidden/>
    <w:rsid w:val="0022553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22553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22553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22553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22553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22553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2255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22553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22553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22553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8"/>
    <w:semiHidden/>
    <w:rsid w:val="007E0C49"/>
    <w:pPr>
      <w:spacing w:line="440" w:lineRule="atLeast"/>
      <w:contextualSpacing/>
    </w:pPr>
    <w:rPr>
      <w:rFonts w:eastAsiaTheme="majorEastAsia" w:cstheme="majorBidi"/>
      <w:kern w:val="28"/>
      <w:sz w:val="36"/>
      <w:szCs w:val="52"/>
    </w:rPr>
  </w:style>
  <w:style w:type="character" w:customStyle="1" w:styleId="TitleChar">
    <w:name w:val="Title Char"/>
    <w:basedOn w:val="DefaultParagraphFont"/>
    <w:link w:val="Title"/>
    <w:uiPriority w:val="8"/>
    <w:semiHidden/>
    <w:rsid w:val="001C7630"/>
    <w:rPr>
      <w:rFonts w:eastAsiaTheme="majorEastAsia" w:cstheme="majorBidi"/>
      <w:kern w:val="28"/>
      <w:sz w:val="36"/>
      <w:szCs w:val="52"/>
    </w:rPr>
  </w:style>
  <w:style w:type="paragraph" w:styleId="TOAHeading">
    <w:name w:val="toa heading"/>
    <w:basedOn w:val="Normal"/>
    <w:next w:val="Normal"/>
    <w:uiPriority w:val="10"/>
    <w:semiHidden/>
    <w:rsid w:val="00C16955"/>
    <w:pPr>
      <w:spacing w:after="520" w:line="360" w:lineRule="atLeast"/>
    </w:pPr>
    <w:rPr>
      <w:rFonts w:ascii="Trebuchet MS" w:eastAsiaTheme="majorEastAsia" w:hAnsi="Trebuchet MS" w:cstheme="majorBidi"/>
      <w:b/>
      <w:bCs/>
      <w:sz w:val="28"/>
      <w:lang w:eastAsia="en-US"/>
    </w:rPr>
  </w:style>
  <w:style w:type="paragraph" w:styleId="TOC1">
    <w:name w:val="toc 1"/>
    <w:basedOn w:val="Normal"/>
    <w:next w:val="Normal"/>
    <w:uiPriority w:val="9"/>
    <w:rsid w:val="00C16955"/>
    <w:pPr>
      <w:tabs>
        <w:tab w:val="right" w:leader="dot" w:pos="6861"/>
      </w:tabs>
      <w:spacing w:before="120"/>
      <w:ind w:right="567"/>
    </w:pPr>
    <w:rPr>
      <w:rFonts w:eastAsiaTheme="minorHAnsi" w:cstheme="minorBidi"/>
      <w:b/>
      <w:szCs w:val="18"/>
      <w:lang w:eastAsia="en-US"/>
    </w:rPr>
  </w:style>
  <w:style w:type="paragraph" w:styleId="TOC2">
    <w:name w:val="toc 2"/>
    <w:basedOn w:val="Normal"/>
    <w:next w:val="Normal"/>
    <w:uiPriority w:val="9"/>
    <w:rsid w:val="00C16955"/>
    <w:pPr>
      <w:tabs>
        <w:tab w:val="right" w:leader="dot" w:pos="6861"/>
      </w:tabs>
      <w:ind w:right="567"/>
    </w:pPr>
    <w:rPr>
      <w:rFonts w:eastAsiaTheme="minorHAnsi" w:cstheme="minorBidi"/>
      <w:szCs w:val="18"/>
      <w:lang w:eastAsia="en-US"/>
    </w:rPr>
  </w:style>
  <w:style w:type="paragraph" w:styleId="TOC3">
    <w:name w:val="toc 3"/>
    <w:basedOn w:val="Normal"/>
    <w:next w:val="Normal"/>
    <w:uiPriority w:val="9"/>
    <w:rsid w:val="00C16955"/>
    <w:pPr>
      <w:tabs>
        <w:tab w:val="right" w:leader="dot" w:pos="6861"/>
      </w:tabs>
      <w:ind w:left="851" w:right="567"/>
    </w:pPr>
    <w:rPr>
      <w:rFonts w:eastAsiaTheme="minorHAnsi" w:cstheme="minorBidi"/>
      <w:szCs w:val="18"/>
      <w:lang w:eastAsia="en-US"/>
    </w:rPr>
  </w:style>
  <w:style w:type="paragraph" w:styleId="TOC4">
    <w:name w:val="toc 4"/>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TOC5">
    <w:name w:val="toc 5"/>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TOC6">
    <w:name w:val="toc 6"/>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TOC7">
    <w:name w:val="toc 7"/>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TOC8">
    <w:name w:val="toc 8"/>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TOC9">
    <w:name w:val="toc 9"/>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TOCHeading">
    <w:name w:val="TOC Heading"/>
    <w:basedOn w:val="Normal"/>
    <w:next w:val="Normal"/>
    <w:uiPriority w:val="9"/>
    <w:semiHidden/>
    <w:rsid w:val="00C16955"/>
    <w:pPr>
      <w:spacing w:after="520" w:line="360" w:lineRule="atLeast"/>
    </w:pPr>
    <w:rPr>
      <w:rFonts w:eastAsiaTheme="minorHAnsi" w:cstheme="minorBidi"/>
      <w:sz w:val="28"/>
      <w:szCs w:val="18"/>
      <w:lang w:eastAsia="en-US"/>
    </w:rPr>
  </w:style>
  <w:style w:type="character" w:customStyle="1" w:styleId="ParadigmeKommentar">
    <w:name w:val="ParadigmeKommentar"/>
    <w:basedOn w:val="ForklarendeTekst"/>
    <w:uiPriority w:val="7"/>
    <w:rsid w:val="00147799"/>
    <w:rPr>
      <w:rFonts w:ascii="Georgia" w:hAnsi="Georgia"/>
      <w:i w:val="0"/>
      <w:color w:val="FF0000"/>
      <w:sz w:val="18"/>
      <w:u w:val="none"/>
    </w:rPr>
  </w:style>
  <w:style w:type="paragraph" w:customStyle="1" w:styleId="PressTitle">
    <w:name w:val="PressTitle"/>
    <w:basedOn w:val="Normal"/>
    <w:next w:val="Normal"/>
    <w:uiPriority w:val="8"/>
    <w:semiHidden/>
    <w:rsid w:val="003B6C74"/>
    <w:pPr>
      <w:spacing w:after="260" w:line="700" w:lineRule="atLeast"/>
      <w:contextualSpacing/>
    </w:pPr>
    <w:rPr>
      <w:sz w:val="66"/>
      <w:szCs w:val="22"/>
    </w:rPr>
  </w:style>
  <w:style w:type="paragraph" w:customStyle="1" w:styleId="DocumentName">
    <w:name w:val="Document Name"/>
    <w:basedOn w:val="Header"/>
    <w:uiPriority w:val="8"/>
    <w:semiHidden/>
    <w:qFormat/>
    <w:rsid w:val="00CF1627"/>
    <w:rPr>
      <w:caps/>
    </w:rPr>
  </w:style>
  <w:style w:type="paragraph" w:customStyle="1" w:styleId="Tabel">
    <w:name w:val="Tabel"/>
    <w:uiPriority w:val="4"/>
    <w:rsid w:val="00EC76B0"/>
    <w:pPr>
      <w:spacing w:before="40" w:after="40" w:line="240" w:lineRule="atLeast"/>
      <w:ind w:left="113" w:right="113"/>
    </w:pPr>
    <w:rPr>
      <w:rFonts w:eastAsiaTheme="minorHAnsi" w:cstheme="minorBidi"/>
      <w:sz w:val="16"/>
      <w:szCs w:val="18"/>
      <w:lang w:eastAsia="en-US"/>
    </w:rPr>
  </w:style>
  <w:style w:type="paragraph" w:customStyle="1" w:styleId="Tabel-Tal">
    <w:name w:val="Tabel - Tal"/>
    <w:basedOn w:val="Tabel"/>
    <w:uiPriority w:val="4"/>
    <w:rsid w:val="009C37F8"/>
    <w:pPr>
      <w:jc w:val="right"/>
    </w:pPr>
  </w:style>
  <w:style w:type="paragraph" w:customStyle="1" w:styleId="Tabel-TalTotal">
    <w:name w:val="Tabel - Tal Total"/>
    <w:basedOn w:val="Tabel-Tal"/>
    <w:uiPriority w:val="4"/>
    <w:rsid w:val="009C37F8"/>
    <w:rPr>
      <w:b/>
    </w:rPr>
  </w:style>
  <w:style w:type="paragraph" w:customStyle="1" w:styleId="Tabel-Tekst">
    <w:name w:val="Tabel - Tekst"/>
    <w:basedOn w:val="Tabel"/>
    <w:uiPriority w:val="4"/>
    <w:rsid w:val="009C37F8"/>
  </w:style>
  <w:style w:type="paragraph" w:customStyle="1" w:styleId="Tabel-TekstTotal">
    <w:name w:val="Tabel - Tekst Total"/>
    <w:basedOn w:val="Tabel-Tekst"/>
    <w:uiPriority w:val="4"/>
    <w:rsid w:val="009C37F8"/>
    <w:rPr>
      <w:b/>
    </w:rPr>
  </w:style>
  <w:style w:type="paragraph" w:customStyle="1" w:styleId="DocumentHeading">
    <w:name w:val="Document Heading"/>
    <w:basedOn w:val="Heading1"/>
    <w:uiPriority w:val="6"/>
    <w:semiHidden/>
    <w:rsid w:val="00944EE8"/>
    <w:pPr>
      <w:spacing w:before="0"/>
    </w:pPr>
  </w:style>
  <w:style w:type="character" w:customStyle="1" w:styleId="FooterChar">
    <w:name w:val="Footer Char"/>
    <w:basedOn w:val="DefaultParagraphFont"/>
    <w:link w:val="Footer"/>
    <w:uiPriority w:val="99"/>
    <w:semiHidden/>
    <w:rsid w:val="007A04FE"/>
    <w:rPr>
      <w:sz w:val="14"/>
    </w:rPr>
  </w:style>
  <w:style w:type="character" w:customStyle="1" w:styleId="FootnoteTextChar">
    <w:name w:val="Footnote Text Char"/>
    <w:basedOn w:val="DefaultParagraphFont"/>
    <w:link w:val="FootnoteText"/>
    <w:uiPriority w:val="99"/>
    <w:semiHidden/>
    <w:rsid w:val="00075AF8"/>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imes New Roman" w:hAnsi="Georgia" w:cs="Times New Roman"/>
        <w:lang w:val="da-DK" w:eastAsia="da-DK" w:bidi="ar-SA"/>
      </w:rPr>
    </w:rPrDefault>
    <w:pPrDefault>
      <w:pPr>
        <w:spacing w:line="26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unhideWhenUsed="0" w:qFormat="1"/>
    <w:lsdException w:name="heading 3" w:uiPriority="1" w:unhideWhenUsed="0" w:qFormat="1"/>
    <w:lsdException w:name="heading 4" w:uiPriority="1" w:unhideWhenUsed="0"/>
    <w:lsdException w:name="heading 5" w:uiPriority="1" w:unhideWhenUsed="0"/>
    <w:lsdException w:name="heading 6" w:uiPriority="1" w:unhideWhenUsed="0"/>
    <w:lsdException w:name="heading 7" w:uiPriority="1"/>
    <w:lsdException w:name="heading 8" w:uiPriority="1"/>
    <w:lsdException w:name="heading 9" w:uiPriority="1"/>
    <w:lsdException w:name="toc 1" w:uiPriority="9"/>
    <w:lsdException w:name="toc 2" w:uiPriority="9"/>
    <w:lsdException w:name="toc 3" w:uiPriority="9"/>
    <w:lsdException w:name="toc 4" w:uiPriority="9"/>
    <w:lsdException w:name="toc 5" w:uiPriority="9"/>
    <w:lsdException w:name="toc 6" w:uiPriority="9"/>
    <w:lsdException w:name="toc 7" w:uiPriority="9"/>
    <w:lsdException w:name="toc 8" w:uiPriority="9"/>
    <w:lsdException w:name="toc 9" w:uiPriority="9"/>
    <w:lsdException w:name="caption" w:uiPriority="3"/>
    <w:lsdException w:name="endnote text" w:uiPriority="8"/>
    <w:lsdException w:name="toa heading" w:uiPriority="10"/>
    <w:lsdException w:name="List Bullet" w:uiPriority="2" w:qFormat="1"/>
    <w:lsdException w:name="List Number" w:semiHidden="0" w:uiPriority="2" w:unhideWhenUsed="0" w:qFormat="1"/>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4" w:unhideWhenUsed="0"/>
    <w:lsdException w:name="HTML Top of Form" w:uiPriority="0"/>
    <w:lsdException w:name="HTML Bottom of Form" w:uiPriority="0"/>
    <w:lsdException w:name="Table Grid" w:semiHidden="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9" w:qFormat="1"/>
  </w:latentStyles>
  <w:style w:type="paragraph" w:default="1" w:styleId="Normal">
    <w:name w:val="Normal"/>
    <w:qFormat/>
    <w:rsid w:val="001C7630"/>
  </w:style>
  <w:style w:type="paragraph" w:styleId="Overskrift1">
    <w:name w:val="heading 1"/>
    <w:basedOn w:val="Normal"/>
    <w:next w:val="Normal"/>
    <w:uiPriority w:val="1"/>
    <w:qFormat/>
    <w:rsid w:val="00AB363A"/>
    <w:pPr>
      <w:keepNext/>
      <w:spacing w:before="260"/>
      <w:contextualSpacing/>
      <w:outlineLvl w:val="0"/>
    </w:pPr>
    <w:rPr>
      <w:rFonts w:cs="Arial"/>
      <w:b/>
      <w:bCs/>
      <w:sz w:val="22"/>
      <w:szCs w:val="32"/>
    </w:rPr>
  </w:style>
  <w:style w:type="paragraph" w:styleId="Overskrift2">
    <w:name w:val="heading 2"/>
    <w:basedOn w:val="Normal"/>
    <w:next w:val="Normal"/>
    <w:link w:val="Overskrift2Tegn"/>
    <w:uiPriority w:val="1"/>
    <w:qFormat/>
    <w:rsid w:val="00133780"/>
    <w:pPr>
      <w:keepNext/>
      <w:keepLines/>
      <w:spacing w:before="260"/>
      <w:contextualSpacing/>
      <w:outlineLvl w:val="1"/>
    </w:pPr>
    <w:rPr>
      <w:rFonts w:eastAsiaTheme="majorEastAsia" w:cstheme="majorBidi"/>
      <w:b/>
      <w:bCs/>
      <w:color w:val="003127"/>
      <w:szCs w:val="26"/>
    </w:rPr>
  </w:style>
  <w:style w:type="paragraph" w:styleId="Overskrift3">
    <w:name w:val="heading 3"/>
    <w:basedOn w:val="Normal"/>
    <w:next w:val="Normal"/>
    <w:link w:val="Overskrift3Tegn"/>
    <w:uiPriority w:val="1"/>
    <w:qFormat/>
    <w:rsid w:val="00133780"/>
    <w:pPr>
      <w:keepNext/>
      <w:keepLines/>
      <w:spacing w:before="260"/>
      <w:contextualSpacing/>
      <w:outlineLvl w:val="2"/>
    </w:pPr>
    <w:rPr>
      <w:rFonts w:eastAsiaTheme="majorEastAsia" w:cstheme="majorBidi"/>
      <w:b/>
      <w:bCs/>
      <w:color w:val="003127"/>
    </w:rPr>
  </w:style>
  <w:style w:type="paragraph" w:styleId="Overskrift4">
    <w:name w:val="heading 4"/>
    <w:basedOn w:val="Overskrift3"/>
    <w:next w:val="Normal"/>
    <w:link w:val="Overskrift4Tegn"/>
    <w:uiPriority w:val="1"/>
    <w:semiHidden/>
    <w:rsid w:val="00AB363A"/>
    <w:pPr>
      <w:outlineLvl w:val="3"/>
    </w:pPr>
  </w:style>
  <w:style w:type="paragraph" w:styleId="Overskrift5">
    <w:name w:val="heading 5"/>
    <w:basedOn w:val="Overskrift4"/>
    <w:next w:val="Normal"/>
    <w:link w:val="Overskrift5Tegn"/>
    <w:uiPriority w:val="1"/>
    <w:semiHidden/>
    <w:rsid w:val="00AB363A"/>
    <w:pPr>
      <w:outlineLvl w:val="4"/>
    </w:pPr>
  </w:style>
  <w:style w:type="paragraph" w:styleId="Overskrift6">
    <w:name w:val="heading 6"/>
    <w:basedOn w:val="Overskrift5"/>
    <w:next w:val="Normal"/>
    <w:link w:val="Overskrift6Tegn"/>
    <w:uiPriority w:val="1"/>
    <w:semiHidden/>
    <w:rsid w:val="00AB363A"/>
    <w:pPr>
      <w:outlineLvl w:val="5"/>
    </w:pPr>
  </w:style>
  <w:style w:type="paragraph" w:styleId="Overskrift7">
    <w:name w:val="heading 7"/>
    <w:basedOn w:val="Overskrift6"/>
    <w:next w:val="Normal"/>
    <w:link w:val="Overskrift7Tegn"/>
    <w:uiPriority w:val="1"/>
    <w:semiHidden/>
    <w:rsid w:val="00AB363A"/>
    <w:pPr>
      <w:outlineLvl w:val="6"/>
    </w:pPr>
  </w:style>
  <w:style w:type="paragraph" w:styleId="Overskrift8">
    <w:name w:val="heading 8"/>
    <w:basedOn w:val="Overskrift7"/>
    <w:next w:val="Normal"/>
    <w:link w:val="Overskrift8Tegn"/>
    <w:uiPriority w:val="1"/>
    <w:semiHidden/>
    <w:rsid w:val="00AB363A"/>
    <w:pPr>
      <w:outlineLvl w:val="7"/>
    </w:pPr>
  </w:style>
  <w:style w:type="paragraph" w:styleId="Overskrift9">
    <w:name w:val="heading 9"/>
    <w:basedOn w:val="Overskrift8"/>
    <w:next w:val="Normal"/>
    <w:link w:val="Overskrift9Tegn"/>
    <w:uiPriority w:val="1"/>
    <w:semiHidden/>
    <w:rsid w:val="00AB363A"/>
    <w:pPr>
      <w:outlineLvl w:val="8"/>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uiPriority w:val="99"/>
    <w:semiHidden/>
    <w:rsid w:val="002629A8"/>
    <w:pPr>
      <w:tabs>
        <w:tab w:val="center" w:pos="4819"/>
        <w:tab w:val="right" w:pos="9638"/>
      </w:tabs>
    </w:pPr>
  </w:style>
  <w:style w:type="paragraph" w:styleId="Sidefod">
    <w:name w:val="footer"/>
    <w:basedOn w:val="Normal"/>
    <w:link w:val="SidefodTegn"/>
    <w:uiPriority w:val="99"/>
    <w:semiHidden/>
    <w:rsid w:val="00362EAC"/>
    <w:pPr>
      <w:tabs>
        <w:tab w:val="center" w:pos="4819"/>
        <w:tab w:val="right" w:pos="9638"/>
      </w:tabs>
      <w:spacing w:line="168" w:lineRule="atLeast"/>
      <w:ind w:right="567"/>
    </w:pPr>
    <w:rPr>
      <w:sz w:val="14"/>
    </w:rPr>
  </w:style>
  <w:style w:type="character" w:styleId="Sidetal">
    <w:name w:val="page number"/>
    <w:basedOn w:val="Standardskrifttypeiafsnit"/>
    <w:uiPriority w:val="99"/>
    <w:semiHidden/>
    <w:rsid w:val="009C37F8"/>
    <w:rPr>
      <w:rFonts w:ascii="Georgia" w:hAnsi="Georgia"/>
      <w:sz w:val="20"/>
    </w:rPr>
  </w:style>
  <w:style w:type="table" w:styleId="Tabel-Gitter">
    <w:name w:val="Table Grid"/>
    <w:basedOn w:val="Tabel-Normal"/>
    <w:uiPriority w:val="99"/>
    <w:semiHidden/>
    <w:rsid w:val="00844C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dnotehenvisning">
    <w:name w:val="footnote reference"/>
    <w:basedOn w:val="Standardskrifttypeiafsnit"/>
    <w:uiPriority w:val="99"/>
    <w:semiHidden/>
    <w:rsid w:val="000A7219"/>
    <w:rPr>
      <w:rFonts w:ascii="Arial" w:hAnsi="Arial"/>
      <w:sz w:val="22"/>
      <w:vertAlign w:val="superscript"/>
      <w:lang w:val="da-DK"/>
    </w:rPr>
  </w:style>
  <w:style w:type="paragraph" w:styleId="Fodnotetekst">
    <w:name w:val="footnote text"/>
    <w:basedOn w:val="Normal"/>
    <w:link w:val="FodnotetekstTegn"/>
    <w:uiPriority w:val="99"/>
    <w:semiHidden/>
    <w:rsid w:val="000A7219"/>
    <w:rPr>
      <w:sz w:val="18"/>
    </w:rPr>
  </w:style>
  <w:style w:type="character" w:customStyle="1" w:styleId="ForklarendeTekst">
    <w:name w:val="ForklarendeTekst"/>
    <w:basedOn w:val="Standardskrifttypeiafsnit"/>
    <w:uiPriority w:val="9"/>
    <w:semiHidden/>
    <w:rsid w:val="00DE7479"/>
    <w:rPr>
      <w:rFonts w:ascii="Georgia" w:hAnsi="Georgia"/>
      <w:i/>
      <w:color w:val="FF0000"/>
      <w:sz w:val="18"/>
      <w:u w:val="none"/>
    </w:rPr>
  </w:style>
  <w:style w:type="paragraph" w:customStyle="1" w:styleId="Forklaring">
    <w:name w:val="Forklaring"/>
    <w:basedOn w:val="Normal"/>
    <w:uiPriority w:val="9"/>
    <w:semiHidden/>
    <w:rsid w:val="00DE7479"/>
    <w:rPr>
      <w:i/>
      <w:color w:val="FF0000"/>
    </w:rPr>
  </w:style>
  <w:style w:type="paragraph" w:customStyle="1" w:styleId="Template">
    <w:name w:val="Template"/>
    <w:basedOn w:val="Sidefod"/>
    <w:uiPriority w:val="9"/>
    <w:semiHidden/>
    <w:rsid w:val="00AB363A"/>
    <w:rPr>
      <w:rFonts w:cs="Arial"/>
      <w:noProof/>
      <w:szCs w:val="14"/>
    </w:rPr>
  </w:style>
  <w:style w:type="paragraph" w:styleId="Markeringsbobletekst">
    <w:name w:val="Balloon Text"/>
    <w:basedOn w:val="Normal"/>
    <w:link w:val="MarkeringsbobletekstTegn"/>
    <w:uiPriority w:val="99"/>
    <w:semiHidden/>
    <w:rsid w:val="000A1C92"/>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0A1C92"/>
    <w:rPr>
      <w:rFonts w:ascii="Tahoma" w:hAnsi="Tahoma" w:cs="Tahoma"/>
      <w:sz w:val="16"/>
      <w:szCs w:val="16"/>
    </w:rPr>
  </w:style>
  <w:style w:type="paragraph" w:customStyle="1" w:styleId="Kolofontekst">
    <w:name w:val="Kolofontekst"/>
    <w:basedOn w:val="Normal"/>
    <w:uiPriority w:val="9"/>
    <w:semiHidden/>
    <w:rsid w:val="00433A1E"/>
    <w:rPr>
      <w:szCs w:val="22"/>
    </w:rPr>
  </w:style>
  <w:style w:type="paragraph" w:customStyle="1" w:styleId="Template-Address">
    <w:name w:val="Template - Address"/>
    <w:basedOn w:val="Template"/>
    <w:uiPriority w:val="9"/>
    <w:semiHidden/>
    <w:rsid w:val="005630B4"/>
    <w:pPr>
      <w:ind w:right="0"/>
    </w:pPr>
  </w:style>
  <w:style w:type="character" w:styleId="Svaghenvisning">
    <w:name w:val="Subtle Reference"/>
    <w:basedOn w:val="Standardskrifttypeiafsnit"/>
    <w:uiPriority w:val="99"/>
    <w:semiHidden/>
    <w:qFormat/>
    <w:rsid w:val="00225534"/>
    <w:rPr>
      <w:smallCaps/>
      <w:color w:val="auto"/>
      <w:u w:val="single"/>
    </w:rPr>
  </w:style>
  <w:style w:type="character" w:styleId="Kraftighenvisning">
    <w:name w:val="Intense Reference"/>
    <w:basedOn w:val="Standardskrifttypeiafsnit"/>
    <w:uiPriority w:val="99"/>
    <w:semiHidden/>
    <w:qFormat/>
    <w:rsid w:val="00225534"/>
    <w:rPr>
      <w:b/>
      <w:bCs/>
      <w:smallCaps/>
      <w:color w:val="auto"/>
      <w:spacing w:val="5"/>
      <w:u w:val="single"/>
    </w:rPr>
  </w:style>
  <w:style w:type="numbering" w:styleId="111111">
    <w:name w:val="Outline List 2"/>
    <w:basedOn w:val="Ingenoversigt"/>
    <w:uiPriority w:val="99"/>
    <w:semiHidden/>
    <w:rsid w:val="00225534"/>
    <w:pPr>
      <w:numPr>
        <w:numId w:val="11"/>
      </w:numPr>
    </w:pPr>
  </w:style>
  <w:style w:type="numbering" w:styleId="1ai">
    <w:name w:val="Outline List 1"/>
    <w:basedOn w:val="Ingenoversigt"/>
    <w:uiPriority w:val="99"/>
    <w:semiHidden/>
    <w:rsid w:val="00225534"/>
    <w:pPr>
      <w:numPr>
        <w:numId w:val="12"/>
      </w:numPr>
    </w:pPr>
  </w:style>
  <w:style w:type="character" w:customStyle="1" w:styleId="Overskrift2Tegn">
    <w:name w:val="Overskrift 2 Tegn"/>
    <w:basedOn w:val="Standardskrifttypeiafsnit"/>
    <w:link w:val="Overskrift2"/>
    <w:uiPriority w:val="1"/>
    <w:rsid w:val="00133780"/>
    <w:rPr>
      <w:rFonts w:eastAsiaTheme="majorEastAsia" w:cstheme="majorBidi"/>
      <w:b/>
      <w:bCs/>
      <w:color w:val="003127"/>
      <w:szCs w:val="26"/>
    </w:rPr>
  </w:style>
  <w:style w:type="character" w:customStyle="1" w:styleId="Overskrift3Tegn">
    <w:name w:val="Overskrift 3 Tegn"/>
    <w:basedOn w:val="Standardskrifttypeiafsnit"/>
    <w:link w:val="Overskrift3"/>
    <w:uiPriority w:val="1"/>
    <w:rsid w:val="00133780"/>
    <w:rPr>
      <w:rFonts w:eastAsiaTheme="majorEastAsia" w:cstheme="majorBidi"/>
      <w:b/>
      <w:bCs/>
      <w:color w:val="003127"/>
    </w:rPr>
  </w:style>
  <w:style w:type="character" w:customStyle="1" w:styleId="Overskrift4Tegn">
    <w:name w:val="Overskrift 4 Tegn"/>
    <w:basedOn w:val="Standardskrifttypeiafsnit"/>
    <w:link w:val="Overskrift4"/>
    <w:uiPriority w:val="1"/>
    <w:semiHidden/>
    <w:rsid w:val="009C37F8"/>
    <w:rPr>
      <w:rFonts w:ascii="Georgia" w:eastAsiaTheme="majorEastAsia" w:hAnsi="Georgia" w:cstheme="majorBidi"/>
      <w:b/>
      <w:bCs/>
      <w:color w:val="00874B" w:themeColor="accent1"/>
      <w:szCs w:val="24"/>
    </w:rPr>
  </w:style>
  <w:style w:type="character" w:customStyle="1" w:styleId="Overskrift5Tegn">
    <w:name w:val="Overskrift 5 Tegn"/>
    <w:basedOn w:val="Standardskrifttypeiafsnit"/>
    <w:link w:val="Overskrift5"/>
    <w:uiPriority w:val="1"/>
    <w:semiHidden/>
    <w:rsid w:val="009C37F8"/>
    <w:rPr>
      <w:rFonts w:ascii="Georgia" w:eastAsiaTheme="majorEastAsia" w:hAnsi="Georgia" w:cstheme="majorBidi"/>
      <w:b/>
      <w:bCs/>
      <w:color w:val="00874B" w:themeColor="accent1"/>
      <w:szCs w:val="24"/>
    </w:rPr>
  </w:style>
  <w:style w:type="character" w:customStyle="1" w:styleId="Overskrift6Tegn">
    <w:name w:val="Overskrift 6 Tegn"/>
    <w:basedOn w:val="Standardskrifttypeiafsnit"/>
    <w:link w:val="Overskrift6"/>
    <w:uiPriority w:val="1"/>
    <w:semiHidden/>
    <w:rsid w:val="009C37F8"/>
    <w:rPr>
      <w:rFonts w:ascii="Georgia" w:eastAsiaTheme="majorEastAsia" w:hAnsi="Georgia" w:cstheme="majorBidi"/>
      <w:b/>
      <w:bCs/>
      <w:color w:val="00874B" w:themeColor="accent1"/>
      <w:szCs w:val="24"/>
    </w:rPr>
  </w:style>
  <w:style w:type="character" w:customStyle="1" w:styleId="Overskrift7Tegn">
    <w:name w:val="Overskrift 7 Tegn"/>
    <w:basedOn w:val="Standardskrifttypeiafsnit"/>
    <w:link w:val="Overskrift7"/>
    <w:uiPriority w:val="1"/>
    <w:semiHidden/>
    <w:rsid w:val="009C37F8"/>
    <w:rPr>
      <w:rFonts w:ascii="Georgia" w:eastAsiaTheme="majorEastAsia" w:hAnsi="Georgia" w:cstheme="majorBidi"/>
      <w:b/>
      <w:bCs/>
      <w:color w:val="00874B" w:themeColor="accent1"/>
      <w:szCs w:val="24"/>
    </w:rPr>
  </w:style>
  <w:style w:type="character" w:customStyle="1" w:styleId="Overskrift8Tegn">
    <w:name w:val="Overskrift 8 Tegn"/>
    <w:basedOn w:val="Standardskrifttypeiafsnit"/>
    <w:link w:val="Overskrift8"/>
    <w:uiPriority w:val="1"/>
    <w:semiHidden/>
    <w:rsid w:val="009C37F8"/>
    <w:rPr>
      <w:rFonts w:ascii="Georgia" w:eastAsiaTheme="majorEastAsia" w:hAnsi="Georgia" w:cstheme="majorBidi"/>
      <w:b/>
      <w:bCs/>
      <w:color w:val="00874B" w:themeColor="accent1"/>
      <w:szCs w:val="24"/>
    </w:rPr>
  </w:style>
  <w:style w:type="character" w:customStyle="1" w:styleId="Overskrift9Tegn">
    <w:name w:val="Overskrift 9 Tegn"/>
    <w:basedOn w:val="Standardskrifttypeiafsnit"/>
    <w:link w:val="Overskrift9"/>
    <w:uiPriority w:val="1"/>
    <w:semiHidden/>
    <w:rsid w:val="009C37F8"/>
    <w:rPr>
      <w:rFonts w:ascii="Georgia" w:eastAsiaTheme="majorEastAsia" w:hAnsi="Georgia" w:cstheme="majorBidi"/>
      <w:b/>
      <w:bCs/>
      <w:color w:val="00874B" w:themeColor="accent1"/>
      <w:szCs w:val="24"/>
    </w:rPr>
  </w:style>
  <w:style w:type="numbering" w:styleId="ArtikelSektion">
    <w:name w:val="Outline List 3"/>
    <w:basedOn w:val="Ingenoversigt"/>
    <w:uiPriority w:val="99"/>
    <w:semiHidden/>
    <w:rsid w:val="00225534"/>
    <w:pPr>
      <w:numPr>
        <w:numId w:val="13"/>
      </w:numPr>
    </w:pPr>
  </w:style>
  <w:style w:type="paragraph" w:styleId="Bibliografi">
    <w:name w:val="Bibliography"/>
    <w:basedOn w:val="Normal"/>
    <w:next w:val="Normal"/>
    <w:uiPriority w:val="99"/>
    <w:semiHidden/>
    <w:rsid w:val="00225534"/>
  </w:style>
  <w:style w:type="paragraph" w:styleId="Bloktekst">
    <w:name w:val="Block Text"/>
    <w:basedOn w:val="Normal"/>
    <w:uiPriority w:val="99"/>
    <w:semiHidden/>
    <w:rsid w:val="00225534"/>
    <w:pPr>
      <w:pBdr>
        <w:top w:val="single" w:sz="2" w:space="10" w:color="00874B" w:themeColor="accent1" w:shadow="1"/>
        <w:left w:val="single" w:sz="2" w:space="10" w:color="00874B" w:themeColor="accent1" w:shadow="1"/>
        <w:bottom w:val="single" w:sz="2" w:space="10" w:color="00874B" w:themeColor="accent1" w:shadow="1"/>
        <w:right w:val="single" w:sz="2" w:space="10" w:color="00874B" w:themeColor="accent1" w:shadow="1"/>
      </w:pBdr>
      <w:ind w:left="1152" w:right="1152"/>
    </w:pPr>
    <w:rPr>
      <w:rFonts w:asciiTheme="minorHAnsi" w:eastAsiaTheme="minorEastAsia" w:hAnsiTheme="minorHAnsi" w:cstheme="minorBidi"/>
      <w:i/>
      <w:iCs/>
      <w:color w:val="00874B" w:themeColor="accent1"/>
    </w:rPr>
  </w:style>
  <w:style w:type="paragraph" w:styleId="Brdtekst">
    <w:name w:val="Body Text"/>
    <w:basedOn w:val="Normal"/>
    <w:link w:val="BrdtekstTegn"/>
    <w:uiPriority w:val="99"/>
    <w:semiHidden/>
    <w:rsid w:val="00225534"/>
    <w:pPr>
      <w:spacing w:after="120"/>
    </w:pPr>
  </w:style>
  <w:style w:type="character" w:customStyle="1" w:styleId="BrdtekstTegn">
    <w:name w:val="Brødtekst Tegn"/>
    <w:basedOn w:val="Standardskrifttypeiafsnit"/>
    <w:link w:val="Brdtekst"/>
    <w:semiHidden/>
    <w:rsid w:val="00225534"/>
    <w:rPr>
      <w:rFonts w:ascii="Georgia" w:hAnsi="Georgia"/>
      <w:szCs w:val="24"/>
    </w:rPr>
  </w:style>
  <w:style w:type="paragraph" w:styleId="Brdtekst2">
    <w:name w:val="Body Text 2"/>
    <w:basedOn w:val="Normal"/>
    <w:link w:val="Brdtekst2Tegn"/>
    <w:uiPriority w:val="99"/>
    <w:semiHidden/>
    <w:rsid w:val="00225534"/>
    <w:pPr>
      <w:spacing w:after="120" w:line="480" w:lineRule="auto"/>
    </w:pPr>
  </w:style>
  <w:style w:type="character" w:customStyle="1" w:styleId="Brdtekst2Tegn">
    <w:name w:val="Brødtekst 2 Tegn"/>
    <w:basedOn w:val="Standardskrifttypeiafsnit"/>
    <w:link w:val="Brdtekst2"/>
    <w:semiHidden/>
    <w:rsid w:val="00225534"/>
    <w:rPr>
      <w:rFonts w:ascii="Georgia" w:hAnsi="Georgia"/>
      <w:szCs w:val="24"/>
    </w:rPr>
  </w:style>
  <w:style w:type="paragraph" w:styleId="Brdtekst3">
    <w:name w:val="Body Text 3"/>
    <w:basedOn w:val="Normal"/>
    <w:link w:val="Brdtekst3Tegn"/>
    <w:uiPriority w:val="99"/>
    <w:semiHidden/>
    <w:rsid w:val="00225534"/>
    <w:pPr>
      <w:spacing w:after="120"/>
    </w:pPr>
    <w:rPr>
      <w:sz w:val="16"/>
      <w:szCs w:val="16"/>
    </w:rPr>
  </w:style>
  <w:style w:type="character" w:customStyle="1" w:styleId="Brdtekst3Tegn">
    <w:name w:val="Brødtekst 3 Tegn"/>
    <w:basedOn w:val="Standardskrifttypeiafsnit"/>
    <w:link w:val="Brdtekst3"/>
    <w:semiHidden/>
    <w:rsid w:val="00225534"/>
    <w:rPr>
      <w:rFonts w:ascii="Georgia" w:hAnsi="Georgia"/>
      <w:sz w:val="16"/>
      <w:szCs w:val="16"/>
    </w:rPr>
  </w:style>
  <w:style w:type="paragraph" w:styleId="Brdtekst-frstelinjeindrykning1">
    <w:name w:val="Body Text First Indent"/>
    <w:basedOn w:val="Brdtekst"/>
    <w:link w:val="Brdtekst-frstelinjeindrykning1Tegn"/>
    <w:uiPriority w:val="99"/>
    <w:semiHidden/>
    <w:rsid w:val="00225534"/>
    <w:pPr>
      <w:spacing w:after="0"/>
      <w:ind w:firstLine="360"/>
    </w:pPr>
  </w:style>
  <w:style w:type="character" w:customStyle="1" w:styleId="Brdtekst-frstelinjeindrykning1Tegn">
    <w:name w:val="Brødtekst - førstelinjeindrykning 1 Tegn"/>
    <w:basedOn w:val="BrdtekstTegn"/>
    <w:link w:val="Brdtekst-frstelinjeindrykning1"/>
    <w:rsid w:val="00225534"/>
    <w:rPr>
      <w:rFonts w:ascii="Georgia" w:hAnsi="Georgia"/>
      <w:szCs w:val="24"/>
    </w:rPr>
  </w:style>
  <w:style w:type="paragraph" w:styleId="Brdtekstindrykning">
    <w:name w:val="Body Text Indent"/>
    <w:basedOn w:val="Normal"/>
    <w:link w:val="BrdtekstindrykningTegn"/>
    <w:uiPriority w:val="99"/>
    <w:semiHidden/>
    <w:rsid w:val="00225534"/>
    <w:pPr>
      <w:spacing w:after="120"/>
      <w:ind w:left="283"/>
    </w:pPr>
  </w:style>
  <w:style w:type="character" w:customStyle="1" w:styleId="BrdtekstindrykningTegn">
    <w:name w:val="Brødtekstindrykning Tegn"/>
    <w:basedOn w:val="Standardskrifttypeiafsnit"/>
    <w:link w:val="Brdtekstindrykning"/>
    <w:semiHidden/>
    <w:rsid w:val="00225534"/>
    <w:rPr>
      <w:rFonts w:ascii="Georgia" w:hAnsi="Georgia"/>
      <w:szCs w:val="24"/>
    </w:rPr>
  </w:style>
  <w:style w:type="paragraph" w:styleId="Brdtekst-frstelinjeindrykning2">
    <w:name w:val="Body Text First Indent 2"/>
    <w:basedOn w:val="Brdtekstindrykning"/>
    <w:link w:val="Brdtekst-frstelinjeindrykning2Tegn"/>
    <w:uiPriority w:val="99"/>
    <w:semiHidden/>
    <w:rsid w:val="00225534"/>
    <w:pPr>
      <w:spacing w:after="0"/>
      <w:ind w:left="360" w:firstLine="360"/>
    </w:pPr>
  </w:style>
  <w:style w:type="character" w:customStyle="1" w:styleId="Brdtekst-frstelinjeindrykning2Tegn">
    <w:name w:val="Brødtekst - førstelinjeindrykning 2 Tegn"/>
    <w:basedOn w:val="BrdtekstindrykningTegn"/>
    <w:link w:val="Brdtekst-frstelinjeindrykning2"/>
    <w:semiHidden/>
    <w:rsid w:val="00225534"/>
    <w:rPr>
      <w:rFonts w:ascii="Georgia" w:hAnsi="Georgia"/>
      <w:szCs w:val="24"/>
    </w:rPr>
  </w:style>
  <w:style w:type="paragraph" w:styleId="Brdtekstindrykning2">
    <w:name w:val="Body Text Indent 2"/>
    <w:basedOn w:val="Normal"/>
    <w:link w:val="Brdtekstindrykning2Tegn"/>
    <w:uiPriority w:val="99"/>
    <w:semiHidden/>
    <w:rsid w:val="00225534"/>
    <w:pPr>
      <w:spacing w:after="120" w:line="480" w:lineRule="auto"/>
      <w:ind w:left="283"/>
    </w:pPr>
  </w:style>
  <w:style w:type="character" w:customStyle="1" w:styleId="Brdtekstindrykning2Tegn">
    <w:name w:val="Brødtekstindrykning 2 Tegn"/>
    <w:basedOn w:val="Standardskrifttypeiafsnit"/>
    <w:link w:val="Brdtekstindrykning2"/>
    <w:semiHidden/>
    <w:rsid w:val="00225534"/>
    <w:rPr>
      <w:rFonts w:ascii="Georgia" w:hAnsi="Georgia"/>
      <w:szCs w:val="24"/>
    </w:rPr>
  </w:style>
  <w:style w:type="paragraph" w:styleId="Brdtekstindrykning3">
    <w:name w:val="Body Text Indent 3"/>
    <w:basedOn w:val="Normal"/>
    <w:link w:val="Brdtekstindrykning3Tegn"/>
    <w:uiPriority w:val="99"/>
    <w:semiHidden/>
    <w:rsid w:val="00225534"/>
    <w:pPr>
      <w:spacing w:after="120"/>
      <w:ind w:left="283"/>
    </w:pPr>
    <w:rPr>
      <w:sz w:val="16"/>
      <w:szCs w:val="16"/>
    </w:rPr>
  </w:style>
  <w:style w:type="character" w:customStyle="1" w:styleId="Brdtekstindrykning3Tegn">
    <w:name w:val="Brødtekstindrykning 3 Tegn"/>
    <w:basedOn w:val="Standardskrifttypeiafsnit"/>
    <w:link w:val="Brdtekstindrykning3"/>
    <w:semiHidden/>
    <w:rsid w:val="00225534"/>
    <w:rPr>
      <w:rFonts w:ascii="Georgia" w:hAnsi="Georgia"/>
      <w:sz w:val="16"/>
      <w:szCs w:val="16"/>
    </w:rPr>
  </w:style>
  <w:style w:type="character" w:styleId="Bogenstitel">
    <w:name w:val="Book Title"/>
    <w:basedOn w:val="Standardskrifttypeiafsnit"/>
    <w:uiPriority w:val="99"/>
    <w:semiHidden/>
    <w:qFormat/>
    <w:rsid w:val="00225534"/>
    <w:rPr>
      <w:b/>
      <w:bCs/>
      <w:smallCaps/>
      <w:spacing w:val="5"/>
    </w:rPr>
  </w:style>
  <w:style w:type="paragraph" w:styleId="Billedtekst">
    <w:name w:val="caption"/>
    <w:basedOn w:val="Normal"/>
    <w:next w:val="Normal"/>
    <w:uiPriority w:val="3"/>
    <w:rsid w:val="006F4577"/>
    <w:pPr>
      <w:spacing w:after="200" w:line="240" w:lineRule="auto"/>
    </w:pPr>
    <w:rPr>
      <w:b/>
      <w:bCs/>
      <w:color w:val="003127"/>
      <w:sz w:val="18"/>
      <w:szCs w:val="18"/>
    </w:rPr>
  </w:style>
  <w:style w:type="paragraph" w:styleId="Sluthilsen">
    <w:name w:val="Closing"/>
    <w:basedOn w:val="Normal"/>
    <w:link w:val="SluthilsenTegn"/>
    <w:uiPriority w:val="99"/>
    <w:semiHidden/>
    <w:rsid w:val="00225534"/>
    <w:pPr>
      <w:spacing w:line="240" w:lineRule="auto"/>
      <w:ind w:left="4252"/>
    </w:pPr>
  </w:style>
  <w:style w:type="character" w:customStyle="1" w:styleId="SluthilsenTegn">
    <w:name w:val="Sluthilsen Tegn"/>
    <w:basedOn w:val="Standardskrifttypeiafsnit"/>
    <w:link w:val="Sluthilsen"/>
    <w:semiHidden/>
    <w:rsid w:val="00225534"/>
    <w:rPr>
      <w:rFonts w:ascii="Georgia" w:hAnsi="Georgia"/>
      <w:szCs w:val="24"/>
    </w:rPr>
  </w:style>
  <w:style w:type="table" w:styleId="Farvetgitter">
    <w:name w:val="Colorful Grid"/>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4FFDD" w:themeFill="accent1" w:themeFillTint="33"/>
    </w:tcPr>
    <w:tblStylePr w:type="firstRow">
      <w:rPr>
        <w:b/>
        <w:bCs/>
      </w:rPr>
      <w:tblPr/>
      <w:tcPr>
        <w:shd w:val="clear" w:color="auto" w:fill="69FFBB" w:themeFill="accent1" w:themeFillTint="66"/>
      </w:tcPr>
    </w:tblStylePr>
    <w:tblStylePr w:type="lastRow">
      <w:rPr>
        <w:b/>
        <w:bCs/>
        <w:color w:val="000000" w:themeColor="text1"/>
      </w:rPr>
      <w:tblPr/>
      <w:tcPr>
        <w:shd w:val="clear" w:color="auto" w:fill="69FFBB" w:themeFill="accent1" w:themeFillTint="66"/>
      </w:tcPr>
    </w:tblStylePr>
    <w:tblStylePr w:type="firstCol">
      <w:rPr>
        <w:color w:val="FFFFFF" w:themeColor="background1"/>
      </w:rPr>
      <w:tblPr/>
      <w:tcPr>
        <w:shd w:val="clear" w:color="auto" w:fill="006537" w:themeFill="accent1" w:themeFillShade="BF"/>
      </w:tcPr>
    </w:tblStylePr>
    <w:tblStylePr w:type="lastCol">
      <w:rPr>
        <w:color w:val="FFFFFF" w:themeColor="background1"/>
      </w:rPr>
      <w:tblPr/>
      <w:tcPr>
        <w:shd w:val="clear" w:color="auto" w:fill="006537" w:themeFill="accent1" w:themeFillShade="BF"/>
      </w:tcPr>
    </w:tblStylePr>
    <w:tblStylePr w:type="band1Vert">
      <w:tblPr/>
      <w:tcPr>
        <w:shd w:val="clear" w:color="auto" w:fill="44FFAB" w:themeFill="accent1" w:themeFillTint="7F"/>
      </w:tcPr>
    </w:tblStylePr>
    <w:tblStylePr w:type="band1Horz">
      <w:tblPr/>
      <w:tcPr>
        <w:shd w:val="clear" w:color="auto" w:fill="44FFAB" w:themeFill="accent1" w:themeFillTint="7F"/>
      </w:tcPr>
    </w:tblStylePr>
  </w:style>
  <w:style w:type="table" w:styleId="Farvetgitter-fremhvningsfarve2">
    <w:name w:val="Colorful Grid Accent 2"/>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2FFEB" w:themeFill="accent2" w:themeFillTint="33"/>
    </w:tcPr>
    <w:tblStylePr w:type="firstRow">
      <w:rPr>
        <w:b/>
        <w:bCs/>
      </w:rPr>
      <w:tblPr/>
      <w:tcPr>
        <w:shd w:val="clear" w:color="auto" w:fill="46FFD8" w:themeFill="accent2" w:themeFillTint="66"/>
      </w:tcPr>
    </w:tblStylePr>
    <w:tblStylePr w:type="lastRow">
      <w:rPr>
        <w:b/>
        <w:bCs/>
        <w:color w:val="000000" w:themeColor="text1"/>
      </w:rPr>
      <w:tblPr/>
      <w:tcPr>
        <w:shd w:val="clear" w:color="auto" w:fill="46FFD8" w:themeFill="accent2" w:themeFillTint="66"/>
      </w:tcPr>
    </w:tblStylePr>
    <w:tblStylePr w:type="firstCol">
      <w:rPr>
        <w:color w:val="FFFFFF" w:themeColor="background1"/>
      </w:rPr>
      <w:tblPr/>
      <w:tcPr>
        <w:shd w:val="clear" w:color="auto" w:fill="00241D" w:themeFill="accent2" w:themeFillShade="BF"/>
      </w:tcPr>
    </w:tblStylePr>
    <w:tblStylePr w:type="lastCol">
      <w:rPr>
        <w:color w:val="FFFFFF" w:themeColor="background1"/>
      </w:rPr>
      <w:tblPr/>
      <w:tcPr>
        <w:shd w:val="clear" w:color="auto" w:fill="00241D" w:themeFill="accent2" w:themeFillShade="BF"/>
      </w:tc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Farvetgitter-fremhvningsfarve3">
    <w:name w:val="Colorful Grid Accent 3"/>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BEFFF" w:themeFill="accent3" w:themeFillTint="33"/>
    </w:tcPr>
    <w:tblStylePr w:type="firstRow">
      <w:rPr>
        <w:b/>
        <w:bCs/>
      </w:rPr>
      <w:tblPr/>
      <w:tcPr>
        <w:shd w:val="clear" w:color="auto" w:fill="78DFFF" w:themeFill="accent3" w:themeFillTint="66"/>
      </w:tcPr>
    </w:tblStylePr>
    <w:tblStylePr w:type="lastRow">
      <w:rPr>
        <w:b/>
        <w:bCs/>
        <w:color w:val="000000" w:themeColor="text1"/>
      </w:rPr>
      <w:tblPr/>
      <w:tcPr>
        <w:shd w:val="clear" w:color="auto" w:fill="78DFFF" w:themeFill="accent3" w:themeFillTint="66"/>
      </w:tcPr>
    </w:tblStylePr>
    <w:tblStylePr w:type="firstCol">
      <w:rPr>
        <w:color w:val="FFFFFF" w:themeColor="background1"/>
      </w:rPr>
      <w:tblPr/>
      <w:tcPr>
        <w:shd w:val="clear" w:color="auto" w:fill="006381" w:themeFill="accent3" w:themeFillShade="BF"/>
      </w:tcPr>
    </w:tblStylePr>
    <w:tblStylePr w:type="lastCol">
      <w:rPr>
        <w:color w:val="FFFFFF" w:themeColor="background1"/>
      </w:rPr>
      <w:tblPr/>
      <w:tcPr>
        <w:shd w:val="clear" w:color="auto" w:fill="006381" w:themeFill="accent3" w:themeFillShade="BF"/>
      </w:tcPr>
    </w:tblStylePr>
    <w:tblStylePr w:type="band1Vert">
      <w:tblPr/>
      <w:tcPr>
        <w:shd w:val="clear" w:color="auto" w:fill="57D8FF" w:themeFill="accent3" w:themeFillTint="7F"/>
      </w:tcPr>
    </w:tblStylePr>
    <w:tblStylePr w:type="band1Horz">
      <w:tblPr/>
      <w:tcPr>
        <w:shd w:val="clear" w:color="auto" w:fill="57D8FF" w:themeFill="accent3" w:themeFillTint="7F"/>
      </w:tcPr>
    </w:tblStylePr>
  </w:style>
  <w:style w:type="table" w:styleId="Farvetgitter-fremhvningsfarve4">
    <w:name w:val="Colorful Grid Accent 4"/>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F1F4" w:themeFill="accent4" w:themeFillTint="33"/>
    </w:tcPr>
    <w:tblStylePr w:type="firstRow">
      <w:rPr>
        <w:b/>
        <w:bCs/>
      </w:rPr>
      <w:tblPr/>
      <w:tcPr>
        <w:shd w:val="clear" w:color="auto" w:fill="ABE4E9" w:themeFill="accent4" w:themeFillTint="66"/>
      </w:tcPr>
    </w:tblStylePr>
    <w:tblStylePr w:type="lastRow">
      <w:rPr>
        <w:b/>
        <w:bCs/>
        <w:color w:val="000000" w:themeColor="text1"/>
      </w:rPr>
      <w:tblPr/>
      <w:tcPr>
        <w:shd w:val="clear" w:color="auto" w:fill="ABE4E9" w:themeFill="accent4" w:themeFillTint="66"/>
      </w:tcPr>
    </w:tblStylePr>
    <w:tblStylePr w:type="firstCol">
      <w:rPr>
        <w:color w:val="FFFFFF" w:themeColor="background1"/>
      </w:rPr>
      <w:tblPr/>
      <w:tcPr>
        <w:shd w:val="clear" w:color="auto" w:fill="268A92" w:themeFill="accent4" w:themeFillShade="BF"/>
      </w:tcPr>
    </w:tblStylePr>
    <w:tblStylePr w:type="lastCol">
      <w:rPr>
        <w:color w:val="FFFFFF" w:themeColor="background1"/>
      </w:rPr>
      <w:tblPr/>
      <w:tcPr>
        <w:shd w:val="clear" w:color="auto" w:fill="268A92" w:themeFill="accent4" w:themeFillShade="BF"/>
      </w:tcPr>
    </w:tblStylePr>
    <w:tblStylePr w:type="band1Vert">
      <w:tblPr/>
      <w:tcPr>
        <w:shd w:val="clear" w:color="auto" w:fill="97DDE4" w:themeFill="accent4" w:themeFillTint="7F"/>
      </w:tcPr>
    </w:tblStylePr>
    <w:tblStylePr w:type="band1Horz">
      <w:tblPr/>
      <w:tcPr>
        <w:shd w:val="clear" w:color="auto" w:fill="97DDE4" w:themeFill="accent4" w:themeFillTint="7F"/>
      </w:tcPr>
    </w:tblStylePr>
  </w:style>
  <w:style w:type="table" w:styleId="Farvetgitter-fremhvningsfarve5">
    <w:name w:val="Colorful Grid Accent 5"/>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FF2D5" w:themeFill="accent5" w:themeFillTint="33"/>
    </w:tcPr>
    <w:tblStylePr w:type="firstRow">
      <w:rPr>
        <w:b/>
        <w:bCs/>
      </w:rPr>
      <w:tblPr/>
      <w:tcPr>
        <w:shd w:val="clear" w:color="auto" w:fill="DFE6AC" w:themeFill="accent5" w:themeFillTint="66"/>
      </w:tcPr>
    </w:tblStylePr>
    <w:tblStylePr w:type="lastRow">
      <w:rPr>
        <w:b/>
        <w:bCs/>
        <w:color w:val="000000" w:themeColor="text1"/>
      </w:rPr>
      <w:tblPr/>
      <w:tcPr>
        <w:shd w:val="clear" w:color="auto" w:fill="DFE6AC" w:themeFill="accent5" w:themeFillTint="66"/>
      </w:tcPr>
    </w:tblStylePr>
    <w:tblStylePr w:type="firstCol">
      <w:rPr>
        <w:color w:val="FFFFFF" w:themeColor="background1"/>
      </w:rPr>
      <w:tblPr/>
      <w:tcPr>
        <w:shd w:val="clear" w:color="auto" w:fill="7F8C2A" w:themeFill="accent5" w:themeFillShade="BF"/>
      </w:tcPr>
    </w:tblStylePr>
    <w:tblStylePr w:type="lastCol">
      <w:rPr>
        <w:color w:val="FFFFFF" w:themeColor="background1"/>
      </w:rPr>
      <w:tblPr/>
      <w:tcPr>
        <w:shd w:val="clear" w:color="auto" w:fill="7F8C2A" w:themeFill="accent5" w:themeFillShade="BF"/>
      </w:tcPr>
    </w:tblStylePr>
    <w:tblStylePr w:type="band1Vert">
      <w:tblPr/>
      <w:tcPr>
        <w:shd w:val="clear" w:color="auto" w:fill="D7E098" w:themeFill="accent5" w:themeFillTint="7F"/>
      </w:tcPr>
    </w:tblStylePr>
    <w:tblStylePr w:type="band1Horz">
      <w:tblPr/>
      <w:tcPr>
        <w:shd w:val="clear" w:color="auto" w:fill="D7E098" w:themeFill="accent5" w:themeFillTint="7F"/>
      </w:tcPr>
    </w:tblStylePr>
  </w:style>
  <w:style w:type="table" w:styleId="Farvetgitter-fremhvningsfarve6">
    <w:name w:val="Colorful Grid Accent 6"/>
    <w:basedOn w:val="Tabel-Normal"/>
    <w:uiPriority w:val="99"/>
    <w:semiHidden/>
    <w:rsid w:val="00225534"/>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BF7E1" w:themeFill="accent6" w:themeFillTint="33"/>
    </w:tcPr>
    <w:tblStylePr w:type="firstRow">
      <w:rPr>
        <w:b/>
        <w:bCs/>
      </w:rPr>
      <w:tblPr/>
      <w:tcPr>
        <w:shd w:val="clear" w:color="auto" w:fill="F8F0C4" w:themeFill="accent6" w:themeFillTint="66"/>
      </w:tcPr>
    </w:tblStylePr>
    <w:tblStylePr w:type="lastRow">
      <w:rPr>
        <w:b/>
        <w:bCs/>
        <w:color w:val="000000" w:themeColor="text1"/>
      </w:rPr>
      <w:tblPr/>
      <w:tcPr>
        <w:shd w:val="clear" w:color="auto" w:fill="F8F0C4" w:themeFill="accent6" w:themeFillTint="66"/>
      </w:tcPr>
    </w:tblStylePr>
    <w:tblStylePr w:type="firstCol">
      <w:rPr>
        <w:color w:val="FFFFFF" w:themeColor="background1"/>
      </w:rPr>
      <w:tblPr/>
      <w:tcPr>
        <w:shd w:val="clear" w:color="auto" w:fill="E6C71D" w:themeFill="accent6" w:themeFillShade="BF"/>
      </w:tcPr>
    </w:tblStylePr>
    <w:tblStylePr w:type="lastCol">
      <w:rPr>
        <w:color w:val="FFFFFF" w:themeColor="background1"/>
      </w:rPr>
      <w:tblPr/>
      <w:tcPr>
        <w:shd w:val="clear" w:color="auto" w:fill="E6C71D" w:themeFill="accent6" w:themeFillShade="BF"/>
      </w:tcPr>
    </w:tblStylePr>
    <w:tblStylePr w:type="band1Vert">
      <w:tblPr/>
      <w:tcPr>
        <w:shd w:val="clear" w:color="auto" w:fill="F7EDB5" w:themeFill="accent6" w:themeFillTint="7F"/>
      </w:tcPr>
    </w:tblStylePr>
    <w:tblStylePr w:type="band1Horz">
      <w:tblPr/>
      <w:tcPr>
        <w:shd w:val="clear" w:color="auto" w:fill="F7EDB5" w:themeFill="accent6" w:themeFillTint="7F"/>
      </w:tcPr>
    </w:tblStylePr>
  </w:style>
  <w:style w:type="table" w:styleId="Farvetliste">
    <w:name w:val="Colorful List"/>
    <w:basedOn w:val="Tabel-Normal"/>
    <w:uiPriority w:val="99"/>
    <w:semiHidden/>
    <w:rsid w:val="00225534"/>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99"/>
    <w:semiHidden/>
    <w:rsid w:val="00225534"/>
    <w:pPr>
      <w:spacing w:line="240" w:lineRule="auto"/>
    </w:pPr>
    <w:rPr>
      <w:color w:val="000000" w:themeColor="text1"/>
    </w:rPr>
    <w:tblPr>
      <w:tblStyleRowBandSize w:val="1"/>
      <w:tblStyleColBandSize w:val="1"/>
    </w:tblPr>
    <w:tcPr>
      <w:shd w:val="clear" w:color="auto" w:fill="DAFFEE" w:themeFill="accent1"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2FFD5" w:themeFill="accent1" w:themeFillTint="3F"/>
      </w:tcPr>
    </w:tblStylePr>
    <w:tblStylePr w:type="band1Horz">
      <w:tblPr/>
      <w:tcPr>
        <w:shd w:val="clear" w:color="auto" w:fill="B4FFDD" w:themeFill="accent1" w:themeFillTint="33"/>
      </w:tcPr>
    </w:tblStylePr>
  </w:style>
  <w:style w:type="table" w:styleId="Farvetliste-fremhvningsfarve2">
    <w:name w:val="Colorful List Accent 2"/>
    <w:basedOn w:val="Tabel-Normal"/>
    <w:uiPriority w:val="99"/>
    <w:semiHidden/>
    <w:rsid w:val="00225534"/>
    <w:pPr>
      <w:spacing w:line="240" w:lineRule="auto"/>
    </w:pPr>
    <w:rPr>
      <w:color w:val="000000" w:themeColor="text1"/>
    </w:rPr>
    <w:tblPr>
      <w:tblStyleRowBandSize w:val="1"/>
      <w:tblStyleColBandSize w:val="1"/>
    </w:tblPr>
    <w:tcPr>
      <w:shd w:val="clear" w:color="auto" w:fill="D1FFF5" w:themeFill="accent2" w:themeFillTint="19"/>
    </w:tcPr>
    <w:tblStylePr w:type="firstRow">
      <w:rPr>
        <w:b/>
        <w:bCs/>
        <w:color w:val="FFFFFF" w:themeColor="background1"/>
      </w:rPr>
      <w:tblPr/>
      <w:tcPr>
        <w:tcBorders>
          <w:bottom w:val="single" w:sz="12" w:space="0" w:color="FFFFFF" w:themeColor="background1"/>
        </w:tcBorders>
        <w:shd w:val="clear" w:color="auto" w:fill="00271E" w:themeFill="accent2" w:themeFillShade="CC"/>
      </w:tcPr>
    </w:tblStylePr>
    <w:tblStylePr w:type="lastRow">
      <w:rPr>
        <w:b/>
        <w:bCs/>
        <w:color w:val="0027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8DFFE7" w:themeFill="accent2" w:themeFillTint="3F"/>
      </w:tcPr>
    </w:tblStylePr>
    <w:tblStylePr w:type="band1Horz">
      <w:tblPr/>
      <w:tcPr>
        <w:shd w:val="clear" w:color="auto" w:fill="A2FFEB" w:themeFill="accent2" w:themeFillTint="33"/>
      </w:tcPr>
    </w:tblStylePr>
  </w:style>
  <w:style w:type="table" w:styleId="Farvetliste-fremhvningsfarve3">
    <w:name w:val="Colorful List Accent 3"/>
    <w:basedOn w:val="Tabel-Normal"/>
    <w:uiPriority w:val="99"/>
    <w:semiHidden/>
    <w:rsid w:val="00225534"/>
    <w:pPr>
      <w:spacing w:line="240" w:lineRule="auto"/>
    </w:pPr>
    <w:rPr>
      <w:color w:val="000000" w:themeColor="text1"/>
    </w:rPr>
    <w:tblPr>
      <w:tblStyleRowBandSize w:val="1"/>
      <w:tblStyleColBandSize w:val="1"/>
    </w:tblPr>
    <w:tcPr>
      <w:shd w:val="clear" w:color="auto" w:fill="DDF7FF" w:themeFill="accent3" w:themeFillTint="19"/>
    </w:tcPr>
    <w:tblStylePr w:type="firstRow">
      <w:rPr>
        <w:b/>
        <w:bCs/>
        <w:color w:val="FFFFFF" w:themeColor="background1"/>
      </w:rPr>
      <w:tblPr/>
      <w:tcPr>
        <w:tcBorders>
          <w:bottom w:val="single" w:sz="12" w:space="0" w:color="FFFFFF" w:themeColor="background1"/>
        </w:tcBorders>
        <w:shd w:val="clear" w:color="auto" w:fill="28939C" w:themeFill="accent4" w:themeFillShade="CC"/>
      </w:tcPr>
    </w:tblStylePr>
    <w:tblStylePr w:type="lastRow">
      <w:rPr>
        <w:b/>
        <w:bCs/>
        <w:color w:val="28939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EBFF" w:themeFill="accent3" w:themeFillTint="3F"/>
      </w:tcPr>
    </w:tblStylePr>
    <w:tblStylePr w:type="band1Horz">
      <w:tblPr/>
      <w:tcPr>
        <w:shd w:val="clear" w:color="auto" w:fill="BBEFFF" w:themeFill="accent3" w:themeFillTint="33"/>
      </w:tcPr>
    </w:tblStylePr>
  </w:style>
  <w:style w:type="table" w:styleId="Farvetliste-fremhvningsfarve4">
    <w:name w:val="Colorful List Accent 4"/>
    <w:basedOn w:val="Tabel-Normal"/>
    <w:uiPriority w:val="99"/>
    <w:semiHidden/>
    <w:rsid w:val="00225534"/>
    <w:pPr>
      <w:spacing w:line="240" w:lineRule="auto"/>
    </w:pPr>
    <w:rPr>
      <w:color w:val="000000" w:themeColor="text1"/>
    </w:rPr>
    <w:tblPr>
      <w:tblStyleRowBandSize w:val="1"/>
      <w:tblStyleColBandSize w:val="1"/>
    </w:tblPr>
    <w:tcPr>
      <w:shd w:val="clear" w:color="auto" w:fill="EAF8F9" w:themeFill="accent4" w:themeFillTint="19"/>
    </w:tcPr>
    <w:tblStylePr w:type="firstRow">
      <w:rPr>
        <w:b/>
        <w:bCs/>
        <w:color w:val="FFFFFF" w:themeColor="background1"/>
      </w:rPr>
      <w:tblPr/>
      <w:tcPr>
        <w:tcBorders>
          <w:bottom w:val="single" w:sz="12" w:space="0" w:color="FFFFFF" w:themeColor="background1"/>
        </w:tcBorders>
        <w:shd w:val="clear" w:color="auto" w:fill="006A8A" w:themeFill="accent3" w:themeFillShade="CC"/>
      </w:tcPr>
    </w:tblStylePr>
    <w:tblStylePr w:type="lastRow">
      <w:rPr>
        <w:b/>
        <w:bCs/>
        <w:color w:val="006A8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EF1" w:themeFill="accent4" w:themeFillTint="3F"/>
      </w:tcPr>
    </w:tblStylePr>
    <w:tblStylePr w:type="band1Horz">
      <w:tblPr/>
      <w:tcPr>
        <w:shd w:val="clear" w:color="auto" w:fill="D5F1F4" w:themeFill="accent4" w:themeFillTint="33"/>
      </w:tcPr>
    </w:tblStylePr>
  </w:style>
  <w:style w:type="table" w:styleId="Farvetliste-fremhvningsfarve5">
    <w:name w:val="Colorful List Accent 5"/>
    <w:basedOn w:val="Tabel-Normal"/>
    <w:uiPriority w:val="99"/>
    <w:semiHidden/>
    <w:rsid w:val="00225534"/>
    <w:pPr>
      <w:spacing w:line="240" w:lineRule="auto"/>
    </w:pPr>
    <w:rPr>
      <w:color w:val="000000" w:themeColor="text1"/>
    </w:rPr>
    <w:tblPr>
      <w:tblStyleRowBandSize w:val="1"/>
      <w:tblStyleColBandSize w:val="1"/>
    </w:tblPr>
    <w:tcPr>
      <w:shd w:val="clear" w:color="auto" w:fill="F7F9EA" w:themeFill="accent5" w:themeFillTint="19"/>
    </w:tcPr>
    <w:tblStylePr w:type="firstRow">
      <w:rPr>
        <w:b/>
        <w:bCs/>
        <w:color w:val="FFFFFF" w:themeColor="background1"/>
      </w:rPr>
      <w:tblPr/>
      <w:tcPr>
        <w:tcBorders>
          <w:bottom w:val="single" w:sz="12" w:space="0" w:color="FFFFFF" w:themeColor="background1"/>
        </w:tcBorders>
        <w:shd w:val="clear" w:color="auto" w:fill="E8CB2D" w:themeFill="accent6" w:themeFillShade="CC"/>
      </w:tcPr>
    </w:tblStylePr>
    <w:tblStylePr w:type="lastRow">
      <w:rPr>
        <w:b/>
        <w:bCs/>
        <w:color w:val="E8CB2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F0CC" w:themeFill="accent5" w:themeFillTint="3F"/>
      </w:tcPr>
    </w:tblStylePr>
    <w:tblStylePr w:type="band1Horz">
      <w:tblPr/>
      <w:tcPr>
        <w:shd w:val="clear" w:color="auto" w:fill="EFF2D5" w:themeFill="accent5" w:themeFillTint="33"/>
      </w:tcPr>
    </w:tblStylePr>
  </w:style>
  <w:style w:type="table" w:styleId="Farvetliste-fremhvningsfarve6">
    <w:name w:val="Colorful List Accent 6"/>
    <w:basedOn w:val="Tabel-Normal"/>
    <w:uiPriority w:val="99"/>
    <w:semiHidden/>
    <w:rsid w:val="00225534"/>
    <w:pPr>
      <w:spacing w:line="240" w:lineRule="auto"/>
    </w:pPr>
    <w:rPr>
      <w:color w:val="000000" w:themeColor="text1"/>
    </w:rPr>
    <w:tblPr>
      <w:tblStyleRowBandSize w:val="1"/>
      <w:tblStyleColBandSize w:val="1"/>
    </w:tblPr>
    <w:tcPr>
      <w:shd w:val="clear" w:color="auto" w:fill="FDFBF0" w:themeFill="accent6" w:themeFillTint="19"/>
    </w:tcPr>
    <w:tblStylePr w:type="firstRow">
      <w:rPr>
        <w:b/>
        <w:bCs/>
        <w:color w:val="FFFFFF" w:themeColor="background1"/>
      </w:rPr>
      <w:tblPr/>
      <w:tcPr>
        <w:tcBorders>
          <w:bottom w:val="single" w:sz="12" w:space="0" w:color="FFFFFF" w:themeColor="background1"/>
        </w:tcBorders>
        <w:shd w:val="clear" w:color="auto" w:fill="88962C" w:themeFill="accent5" w:themeFillShade="CC"/>
      </w:tcPr>
    </w:tblStylePr>
    <w:tblStylePr w:type="lastRow">
      <w:rPr>
        <w:b/>
        <w:bCs/>
        <w:color w:val="88962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6DA" w:themeFill="accent6" w:themeFillTint="3F"/>
      </w:tcPr>
    </w:tblStylePr>
    <w:tblStylePr w:type="band1Horz">
      <w:tblPr/>
      <w:tcPr>
        <w:shd w:val="clear" w:color="auto" w:fill="FBF7E1" w:themeFill="accent6" w:themeFillTint="33"/>
      </w:tcPr>
    </w:tblStylePr>
  </w:style>
  <w:style w:type="table" w:styleId="Farvetskygge">
    <w:name w:val="Colorful Shading"/>
    <w:basedOn w:val="Tabel-Normal"/>
    <w:uiPriority w:val="99"/>
    <w:semiHidden/>
    <w:rsid w:val="00225534"/>
    <w:pPr>
      <w:spacing w:line="240" w:lineRule="auto"/>
    </w:pPr>
    <w:rPr>
      <w:color w:val="000000" w:themeColor="text1"/>
    </w:rPr>
    <w:tblPr>
      <w:tblStyleRowBandSize w:val="1"/>
      <w:tblStyleColBandSize w:val="1"/>
      <w:tblBorders>
        <w:top w:val="single" w:sz="24" w:space="0" w:color="00312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99"/>
    <w:semiHidden/>
    <w:rsid w:val="00225534"/>
    <w:pPr>
      <w:spacing w:line="240" w:lineRule="auto"/>
    </w:pPr>
    <w:rPr>
      <w:color w:val="000000" w:themeColor="text1"/>
    </w:rPr>
    <w:tblPr>
      <w:tblStyleRowBandSize w:val="1"/>
      <w:tblStyleColBandSize w:val="1"/>
      <w:tblBorders>
        <w:top w:val="single" w:sz="24" w:space="0" w:color="003127" w:themeColor="accent2"/>
        <w:left w:val="single" w:sz="4" w:space="0" w:color="00874B" w:themeColor="accent1"/>
        <w:bottom w:val="single" w:sz="4" w:space="0" w:color="00874B" w:themeColor="accent1"/>
        <w:right w:val="single" w:sz="4" w:space="0" w:color="00874B" w:themeColor="accent1"/>
        <w:insideH w:val="single" w:sz="4" w:space="0" w:color="FFFFFF" w:themeColor="background1"/>
        <w:insideV w:val="single" w:sz="4" w:space="0" w:color="FFFFFF" w:themeColor="background1"/>
      </w:tblBorders>
    </w:tblPr>
    <w:tcPr>
      <w:shd w:val="clear" w:color="auto" w:fill="DAFFEE" w:themeFill="accent1"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12C" w:themeFill="accent1" w:themeFillShade="99"/>
      </w:tcPr>
    </w:tblStylePr>
    <w:tblStylePr w:type="firstCol">
      <w:rPr>
        <w:color w:val="FFFFFF" w:themeColor="background1"/>
      </w:rPr>
      <w:tblPr/>
      <w:tcPr>
        <w:tcBorders>
          <w:top w:val="nil"/>
          <w:left w:val="nil"/>
          <w:bottom w:val="nil"/>
          <w:right w:val="nil"/>
          <w:insideH w:val="single" w:sz="4" w:space="0" w:color="00512C" w:themeColor="accent1" w:themeShade="99"/>
          <w:insideV w:val="nil"/>
        </w:tcBorders>
        <w:shd w:val="clear" w:color="auto" w:fill="0051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512C" w:themeFill="accent1" w:themeFillShade="99"/>
      </w:tcPr>
    </w:tblStylePr>
    <w:tblStylePr w:type="band1Vert">
      <w:tblPr/>
      <w:tcPr>
        <w:shd w:val="clear" w:color="auto" w:fill="69FFBB" w:themeFill="accent1" w:themeFillTint="66"/>
      </w:tcPr>
    </w:tblStylePr>
    <w:tblStylePr w:type="band1Horz">
      <w:tblPr/>
      <w:tcPr>
        <w:shd w:val="clear" w:color="auto" w:fill="44FFAB"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99"/>
    <w:semiHidden/>
    <w:rsid w:val="00225534"/>
    <w:pPr>
      <w:spacing w:line="240" w:lineRule="auto"/>
    </w:pPr>
    <w:rPr>
      <w:color w:val="000000" w:themeColor="text1"/>
    </w:rPr>
    <w:tblPr>
      <w:tblStyleRowBandSize w:val="1"/>
      <w:tblStyleColBandSize w:val="1"/>
      <w:tblBorders>
        <w:top w:val="single" w:sz="24" w:space="0" w:color="003127" w:themeColor="accent2"/>
        <w:left w:val="single" w:sz="4" w:space="0" w:color="003127" w:themeColor="accent2"/>
        <w:bottom w:val="single" w:sz="4" w:space="0" w:color="003127" w:themeColor="accent2"/>
        <w:right w:val="single" w:sz="4" w:space="0" w:color="003127" w:themeColor="accent2"/>
        <w:insideH w:val="single" w:sz="4" w:space="0" w:color="FFFFFF" w:themeColor="background1"/>
        <w:insideV w:val="single" w:sz="4" w:space="0" w:color="FFFFFF" w:themeColor="background1"/>
      </w:tblBorders>
    </w:tblPr>
    <w:tcPr>
      <w:shd w:val="clear" w:color="auto" w:fill="D1FFF5" w:themeFill="accent2" w:themeFillTint="19"/>
    </w:tcPr>
    <w:tblStylePr w:type="firstRow">
      <w:rPr>
        <w:b/>
        <w:bCs/>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17" w:themeFill="accent2" w:themeFillShade="99"/>
      </w:tcPr>
    </w:tblStylePr>
    <w:tblStylePr w:type="firstCol">
      <w:rPr>
        <w:color w:val="FFFFFF" w:themeColor="background1"/>
      </w:rPr>
      <w:tblPr/>
      <w:tcPr>
        <w:tcBorders>
          <w:top w:val="nil"/>
          <w:left w:val="nil"/>
          <w:bottom w:val="nil"/>
          <w:right w:val="nil"/>
          <w:insideH w:val="single" w:sz="4" w:space="0" w:color="001D17" w:themeColor="accent2" w:themeShade="99"/>
          <w:insideV w:val="nil"/>
        </w:tcBorders>
        <w:shd w:val="clear" w:color="auto" w:fill="001D1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17" w:themeFill="accent2" w:themeFillShade="99"/>
      </w:tcPr>
    </w:tblStylePr>
    <w:tblStylePr w:type="band1Vert">
      <w:tblPr/>
      <w:tcPr>
        <w:shd w:val="clear" w:color="auto" w:fill="46FFD8" w:themeFill="accent2" w:themeFillTint="66"/>
      </w:tcPr>
    </w:tblStylePr>
    <w:tblStylePr w:type="band1Horz">
      <w:tblPr/>
      <w:tcPr>
        <w:shd w:val="clear" w:color="auto" w:fill="19FFC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99"/>
    <w:semiHidden/>
    <w:rsid w:val="00225534"/>
    <w:pPr>
      <w:spacing w:line="240" w:lineRule="auto"/>
    </w:pPr>
    <w:rPr>
      <w:color w:val="000000" w:themeColor="text1"/>
    </w:rPr>
    <w:tblPr>
      <w:tblStyleRowBandSize w:val="1"/>
      <w:tblStyleColBandSize w:val="1"/>
      <w:tblBorders>
        <w:top w:val="single" w:sz="24" w:space="0" w:color="33B9C4" w:themeColor="accent4"/>
        <w:left w:val="single" w:sz="4" w:space="0" w:color="0085AD" w:themeColor="accent3"/>
        <w:bottom w:val="single" w:sz="4" w:space="0" w:color="0085AD" w:themeColor="accent3"/>
        <w:right w:val="single" w:sz="4" w:space="0" w:color="0085AD" w:themeColor="accent3"/>
        <w:insideH w:val="single" w:sz="4" w:space="0" w:color="FFFFFF" w:themeColor="background1"/>
        <w:insideV w:val="single" w:sz="4" w:space="0" w:color="FFFFFF" w:themeColor="background1"/>
      </w:tblBorders>
    </w:tblPr>
    <w:tcPr>
      <w:shd w:val="clear" w:color="auto" w:fill="DDF7FF" w:themeFill="accent3" w:themeFillTint="19"/>
    </w:tcPr>
    <w:tblStylePr w:type="firstRow">
      <w:rPr>
        <w:b/>
        <w:bCs/>
      </w:rPr>
      <w:tblPr/>
      <w:tcPr>
        <w:tcBorders>
          <w:top w:val="nil"/>
          <w:left w:val="nil"/>
          <w:bottom w:val="single" w:sz="24" w:space="0" w:color="33B9C4"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F67" w:themeFill="accent3" w:themeFillShade="99"/>
      </w:tcPr>
    </w:tblStylePr>
    <w:tblStylePr w:type="firstCol">
      <w:rPr>
        <w:color w:val="FFFFFF" w:themeColor="background1"/>
      </w:rPr>
      <w:tblPr/>
      <w:tcPr>
        <w:tcBorders>
          <w:top w:val="nil"/>
          <w:left w:val="nil"/>
          <w:bottom w:val="nil"/>
          <w:right w:val="nil"/>
          <w:insideH w:val="single" w:sz="4" w:space="0" w:color="004F67" w:themeColor="accent3" w:themeShade="99"/>
          <w:insideV w:val="nil"/>
        </w:tcBorders>
        <w:shd w:val="clear" w:color="auto" w:fill="004F6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F67" w:themeFill="accent3" w:themeFillShade="99"/>
      </w:tcPr>
    </w:tblStylePr>
    <w:tblStylePr w:type="band1Vert">
      <w:tblPr/>
      <w:tcPr>
        <w:shd w:val="clear" w:color="auto" w:fill="78DFFF" w:themeFill="accent3" w:themeFillTint="66"/>
      </w:tcPr>
    </w:tblStylePr>
    <w:tblStylePr w:type="band1Horz">
      <w:tblPr/>
      <w:tcPr>
        <w:shd w:val="clear" w:color="auto" w:fill="57D8FF" w:themeFill="accent3" w:themeFillTint="7F"/>
      </w:tcPr>
    </w:tblStylePr>
  </w:style>
  <w:style w:type="table" w:styleId="Farvetskygge-fremhvningsfarve4">
    <w:name w:val="Colorful Shading Accent 4"/>
    <w:basedOn w:val="Tabel-Normal"/>
    <w:uiPriority w:val="99"/>
    <w:semiHidden/>
    <w:rsid w:val="00225534"/>
    <w:pPr>
      <w:spacing w:line="240" w:lineRule="auto"/>
    </w:pPr>
    <w:rPr>
      <w:color w:val="000000" w:themeColor="text1"/>
    </w:rPr>
    <w:tblPr>
      <w:tblStyleRowBandSize w:val="1"/>
      <w:tblStyleColBandSize w:val="1"/>
      <w:tblBorders>
        <w:top w:val="single" w:sz="24" w:space="0" w:color="0085AD" w:themeColor="accent3"/>
        <w:left w:val="single" w:sz="4" w:space="0" w:color="33B9C4" w:themeColor="accent4"/>
        <w:bottom w:val="single" w:sz="4" w:space="0" w:color="33B9C4" w:themeColor="accent4"/>
        <w:right w:val="single" w:sz="4" w:space="0" w:color="33B9C4" w:themeColor="accent4"/>
        <w:insideH w:val="single" w:sz="4" w:space="0" w:color="FFFFFF" w:themeColor="background1"/>
        <w:insideV w:val="single" w:sz="4" w:space="0" w:color="FFFFFF" w:themeColor="background1"/>
      </w:tblBorders>
    </w:tblPr>
    <w:tcPr>
      <w:shd w:val="clear" w:color="auto" w:fill="EAF8F9" w:themeFill="accent4" w:themeFillTint="19"/>
    </w:tcPr>
    <w:tblStylePr w:type="firstRow">
      <w:rPr>
        <w:b/>
        <w:bCs/>
      </w:rPr>
      <w:tblPr/>
      <w:tcPr>
        <w:tcBorders>
          <w:top w:val="nil"/>
          <w:left w:val="nil"/>
          <w:bottom w:val="single" w:sz="24" w:space="0" w:color="0085A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6E75" w:themeFill="accent4" w:themeFillShade="99"/>
      </w:tcPr>
    </w:tblStylePr>
    <w:tblStylePr w:type="firstCol">
      <w:rPr>
        <w:color w:val="FFFFFF" w:themeColor="background1"/>
      </w:rPr>
      <w:tblPr/>
      <w:tcPr>
        <w:tcBorders>
          <w:top w:val="nil"/>
          <w:left w:val="nil"/>
          <w:bottom w:val="nil"/>
          <w:right w:val="nil"/>
          <w:insideH w:val="single" w:sz="4" w:space="0" w:color="1E6E75" w:themeColor="accent4" w:themeShade="99"/>
          <w:insideV w:val="nil"/>
        </w:tcBorders>
        <w:shd w:val="clear" w:color="auto" w:fill="1E6E7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6E75" w:themeFill="accent4" w:themeFillShade="99"/>
      </w:tcPr>
    </w:tblStylePr>
    <w:tblStylePr w:type="band1Vert">
      <w:tblPr/>
      <w:tcPr>
        <w:shd w:val="clear" w:color="auto" w:fill="ABE4E9" w:themeFill="accent4" w:themeFillTint="66"/>
      </w:tcPr>
    </w:tblStylePr>
    <w:tblStylePr w:type="band1Horz">
      <w:tblPr/>
      <w:tcPr>
        <w:shd w:val="clear" w:color="auto" w:fill="97DDE4"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99"/>
    <w:semiHidden/>
    <w:rsid w:val="00225534"/>
    <w:pPr>
      <w:spacing w:line="240" w:lineRule="auto"/>
    </w:pPr>
    <w:rPr>
      <w:color w:val="000000" w:themeColor="text1"/>
    </w:rPr>
    <w:tblPr>
      <w:tblStyleRowBandSize w:val="1"/>
      <w:tblStyleColBandSize w:val="1"/>
      <w:tblBorders>
        <w:top w:val="single" w:sz="24" w:space="0" w:color="EFDB6C" w:themeColor="accent6"/>
        <w:left w:val="single" w:sz="4" w:space="0" w:color="ABBC38" w:themeColor="accent5"/>
        <w:bottom w:val="single" w:sz="4" w:space="0" w:color="ABBC38" w:themeColor="accent5"/>
        <w:right w:val="single" w:sz="4" w:space="0" w:color="ABBC38" w:themeColor="accent5"/>
        <w:insideH w:val="single" w:sz="4" w:space="0" w:color="FFFFFF" w:themeColor="background1"/>
        <w:insideV w:val="single" w:sz="4" w:space="0" w:color="FFFFFF" w:themeColor="background1"/>
      </w:tblBorders>
    </w:tblPr>
    <w:tcPr>
      <w:shd w:val="clear" w:color="auto" w:fill="F7F9EA" w:themeFill="accent5" w:themeFillTint="19"/>
    </w:tcPr>
    <w:tblStylePr w:type="firstRow">
      <w:rPr>
        <w:b/>
        <w:bCs/>
      </w:rPr>
      <w:tblPr/>
      <w:tcPr>
        <w:tcBorders>
          <w:top w:val="nil"/>
          <w:left w:val="nil"/>
          <w:bottom w:val="single" w:sz="24" w:space="0" w:color="EFDB6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7021" w:themeFill="accent5" w:themeFillShade="99"/>
      </w:tcPr>
    </w:tblStylePr>
    <w:tblStylePr w:type="firstCol">
      <w:rPr>
        <w:color w:val="FFFFFF" w:themeColor="background1"/>
      </w:rPr>
      <w:tblPr/>
      <w:tcPr>
        <w:tcBorders>
          <w:top w:val="nil"/>
          <w:left w:val="nil"/>
          <w:bottom w:val="nil"/>
          <w:right w:val="nil"/>
          <w:insideH w:val="single" w:sz="4" w:space="0" w:color="667021" w:themeColor="accent5" w:themeShade="99"/>
          <w:insideV w:val="nil"/>
        </w:tcBorders>
        <w:shd w:val="clear" w:color="auto" w:fill="66702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67021" w:themeFill="accent5" w:themeFillShade="99"/>
      </w:tcPr>
    </w:tblStylePr>
    <w:tblStylePr w:type="band1Vert">
      <w:tblPr/>
      <w:tcPr>
        <w:shd w:val="clear" w:color="auto" w:fill="DFE6AC" w:themeFill="accent5" w:themeFillTint="66"/>
      </w:tcPr>
    </w:tblStylePr>
    <w:tblStylePr w:type="band1Horz">
      <w:tblPr/>
      <w:tcPr>
        <w:shd w:val="clear" w:color="auto" w:fill="D7E098"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99"/>
    <w:semiHidden/>
    <w:rsid w:val="00225534"/>
    <w:pPr>
      <w:spacing w:line="240" w:lineRule="auto"/>
    </w:pPr>
    <w:rPr>
      <w:color w:val="000000" w:themeColor="text1"/>
    </w:rPr>
    <w:tblPr>
      <w:tblStyleRowBandSize w:val="1"/>
      <w:tblStyleColBandSize w:val="1"/>
      <w:tblBorders>
        <w:top w:val="single" w:sz="24" w:space="0" w:color="ABBC38" w:themeColor="accent5"/>
        <w:left w:val="single" w:sz="4" w:space="0" w:color="EFDB6C" w:themeColor="accent6"/>
        <w:bottom w:val="single" w:sz="4" w:space="0" w:color="EFDB6C" w:themeColor="accent6"/>
        <w:right w:val="single" w:sz="4" w:space="0" w:color="EFDB6C" w:themeColor="accent6"/>
        <w:insideH w:val="single" w:sz="4" w:space="0" w:color="FFFFFF" w:themeColor="background1"/>
        <w:insideV w:val="single" w:sz="4" w:space="0" w:color="FFFFFF" w:themeColor="background1"/>
      </w:tblBorders>
    </w:tblPr>
    <w:tcPr>
      <w:shd w:val="clear" w:color="auto" w:fill="FDFBF0" w:themeFill="accent6" w:themeFillTint="19"/>
    </w:tcPr>
    <w:tblStylePr w:type="firstRow">
      <w:rPr>
        <w:b/>
        <w:bCs/>
      </w:rPr>
      <w:tblPr/>
      <w:tcPr>
        <w:tcBorders>
          <w:top w:val="nil"/>
          <w:left w:val="nil"/>
          <w:bottom w:val="single" w:sz="24" w:space="0" w:color="ABBC3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BA114" w:themeFill="accent6" w:themeFillShade="99"/>
      </w:tcPr>
    </w:tblStylePr>
    <w:tblStylePr w:type="firstCol">
      <w:rPr>
        <w:color w:val="FFFFFF" w:themeColor="background1"/>
      </w:rPr>
      <w:tblPr/>
      <w:tcPr>
        <w:tcBorders>
          <w:top w:val="nil"/>
          <w:left w:val="nil"/>
          <w:bottom w:val="nil"/>
          <w:right w:val="nil"/>
          <w:insideH w:val="single" w:sz="4" w:space="0" w:color="BBA114" w:themeColor="accent6" w:themeShade="99"/>
          <w:insideV w:val="nil"/>
        </w:tcBorders>
        <w:shd w:val="clear" w:color="auto" w:fill="BBA11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BA114" w:themeFill="accent6" w:themeFillShade="99"/>
      </w:tcPr>
    </w:tblStylePr>
    <w:tblStylePr w:type="band1Vert">
      <w:tblPr/>
      <w:tcPr>
        <w:shd w:val="clear" w:color="auto" w:fill="F8F0C4" w:themeFill="accent6" w:themeFillTint="66"/>
      </w:tcPr>
    </w:tblStylePr>
    <w:tblStylePr w:type="band1Horz">
      <w:tblPr/>
      <w:tcPr>
        <w:shd w:val="clear" w:color="auto" w:fill="F7EDB5"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225534"/>
    <w:rPr>
      <w:sz w:val="16"/>
      <w:szCs w:val="16"/>
    </w:rPr>
  </w:style>
  <w:style w:type="paragraph" w:styleId="Kommentartekst">
    <w:name w:val="annotation text"/>
    <w:basedOn w:val="Normal"/>
    <w:link w:val="KommentartekstTegn"/>
    <w:uiPriority w:val="99"/>
    <w:semiHidden/>
    <w:rsid w:val="00225534"/>
    <w:pPr>
      <w:spacing w:line="240" w:lineRule="auto"/>
    </w:pPr>
  </w:style>
  <w:style w:type="character" w:customStyle="1" w:styleId="KommentartekstTegn">
    <w:name w:val="Kommentartekst Tegn"/>
    <w:basedOn w:val="Standardskrifttypeiafsnit"/>
    <w:link w:val="Kommentartekst"/>
    <w:uiPriority w:val="99"/>
    <w:semiHidden/>
    <w:rsid w:val="00225534"/>
    <w:rPr>
      <w:rFonts w:ascii="Georgia" w:hAnsi="Georgia"/>
    </w:rPr>
  </w:style>
  <w:style w:type="paragraph" w:styleId="Kommentaremne">
    <w:name w:val="annotation subject"/>
    <w:basedOn w:val="Kommentartekst"/>
    <w:next w:val="Kommentartekst"/>
    <w:link w:val="KommentaremneTegn"/>
    <w:uiPriority w:val="99"/>
    <w:semiHidden/>
    <w:rsid w:val="00225534"/>
    <w:rPr>
      <w:b/>
      <w:bCs/>
    </w:rPr>
  </w:style>
  <w:style w:type="character" w:customStyle="1" w:styleId="KommentaremneTegn">
    <w:name w:val="Kommentaremne Tegn"/>
    <w:basedOn w:val="KommentartekstTegn"/>
    <w:link w:val="Kommentaremne"/>
    <w:semiHidden/>
    <w:rsid w:val="00225534"/>
    <w:rPr>
      <w:rFonts w:ascii="Georgia" w:hAnsi="Georgia"/>
      <w:b/>
      <w:bCs/>
    </w:rPr>
  </w:style>
  <w:style w:type="table" w:styleId="Mrkliste">
    <w:name w:val="Dark List"/>
    <w:basedOn w:val="Tabel-Normal"/>
    <w:uiPriority w:val="99"/>
    <w:semiHidden/>
    <w:rsid w:val="00225534"/>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99"/>
    <w:semiHidden/>
    <w:rsid w:val="00225534"/>
    <w:pPr>
      <w:spacing w:line="240" w:lineRule="auto"/>
    </w:pPr>
    <w:rPr>
      <w:color w:val="FFFFFF" w:themeColor="background1"/>
    </w:rPr>
    <w:tblPr>
      <w:tblStyleRowBandSize w:val="1"/>
      <w:tblStyleColBandSize w:val="1"/>
    </w:tblPr>
    <w:tcPr>
      <w:shd w:val="clear" w:color="auto" w:fill="0087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3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65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6537" w:themeFill="accent1" w:themeFillShade="BF"/>
      </w:tcPr>
    </w:tblStylePr>
    <w:tblStylePr w:type="band1Vert">
      <w:tblPr/>
      <w:tcPr>
        <w:tcBorders>
          <w:top w:val="nil"/>
          <w:left w:val="nil"/>
          <w:bottom w:val="nil"/>
          <w:right w:val="nil"/>
          <w:insideH w:val="nil"/>
          <w:insideV w:val="nil"/>
        </w:tcBorders>
        <w:shd w:val="clear" w:color="auto" w:fill="006537" w:themeFill="accent1" w:themeFillShade="BF"/>
      </w:tcPr>
    </w:tblStylePr>
    <w:tblStylePr w:type="band1Horz">
      <w:tblPr/>
      <w:tcPr>
        <w:tcBorders>
          <w:top w:val="nil"/>
          <w:left w:val="nil"/>
          <w:bottom w:val="nil"/>
          <w:right w:val="nil"/>
          <w:insideH w:val="nil"/>
          <w:insideV w:val="nil"/>
        </w:tcBorders>
        <w:shd w:val="clear" w:color="auto" w:fill="006537" w:themeFill="accent1" w:themeFillShade="BF"/>
      </w:tcPr>
    </w:tblStylePr>
  </w:style>
  <w:style w:type="table" w:styleId="Mrkliste-fremhvningsfarve2">
    <w:name w:val="Dark List Accent 2"/>
    <w:basedOn w:val="Tabel-Normal"/>
    <w:uiPriority w:val="99"/>
    <w:semiHidden/>
    <w:rsid w:val="00225534"/>
    <w:pPr>
      <w:spacing w:line="240" w:lineRule="auto"/>
    </w:pPr>
    <w:rPr>
      <w:color w:val="FFFFFF" w:themeColor="background1"/>
    </w:rPr>
    <w:tblPr>
      <w:tblStyleRowBandSize w:val="1"/>
      <w:tblStyleColBandSize w:val="1"/>
    </w:tblPr>
    <w:tcPr>
      <w:shd w:val="clear" w:color="auto" w:fill="00312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8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41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41D" w:themeFill="accent2" w:themeFillShade="BF"/>
      </w:tcPr>
    </w:tblStylePr>
    <w:tblStylePr w:type="band1Vert">
      <w:tblPr/>
      <w:tcPr>
        <w:tcBorders>
          <w:top w:val="nil"/>
          <w:left w:val="nil"/>
          <w:bottom w:val="nil"/>
          <w:right w:val="nil"/>
          <w:insideH w:val="nil"/>
          <w:insideV w:val="nil"/>
        </w:tcBorders>
        <w:shd w:val="clear" w:color="auto" w:fill="00241D" w:themeFill="accent2" w:themeFillShade="BF"/>
      </w:tcPr>
    </w:tblStylePr>
    <w:tblStylePr w:type="band1Horz">
      <w:tblPr/>
      <w:tcPr>
        <w:tcBorders>
          <w:top w:val="nil"/>
          <w:left w:val="nil"/>
          <w:bottom w:val="nil"/>
          <w:right w:val="nil"/>
          <w:insideH w:val="nil"/>
          <w:insideV w:val="nil"/>
        </w:tcBorders>
        <w:shd w:val="clear" w:color="auto" w:fill="00241D" w:themeFill="accent2" w:themeFillShade="BF"/>
      </w:tcPr>
    </w:tblStylePr>
  </w:style>
  <w:style w:type="table" w:styleId="Mrkliste-fremhvningsfarve3">
    <w:name w:val="Dark List Accent 3"/>
    <w:basedOn w:val="Tabel-Normal"/>
    <w:uiPriority w:val="99"/>
    <w:semiHidden/>
    <w:rsid w:val="00225534"/>
    <w:pPr>
      <w:spacing w:line="240" w:lineRule="auto"/>
    </w:pPr>
    <w:rPr>
      <w:color w:val="FFFFFF" w:themeColor="background1"/>
    </w:rPr>
    <w:tblPr>
      <w:tblStyleRowBandSize w:val="1"/>
      <w:tblStyleColBandSize w:val="1"/>
    </w:tblPr>
    <w:tcPr>
      <w:shd w:val="clear" w:color="auto" w:fill="0085A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2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638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6381" w:themeFill="accent3" w:themeFillShade="BF"/>
      </w:tcPr>
    </w:tblStylePr>
    <w:tblStylePr w:type="band1Vert">
      <w:tblPr/>
      <w:tcPr>
        <w:tcBorders>
          <w:top w:val="nil"/>
          <w:left w:val="nil"/>
          <w:bottom w:val="nil"/>
          <w:right w:val="nil"/>
          <w:insideH w:val="nil"/>
          <w:insideV w:val="nil"/>
        </w:tcBorders>
        <w:shd w:val="clear" w:color="auto" w:fill="006381" w:themeFill="accent3" w:themeFillShade="BF"/>
      </w:tcPr>
    </w:tblStylePr>
    <w:tblStylePr w:type="band1Horz">
      <w:tblPr/>
      <w:tcPr>
        <w:tcBorders>
          <w:top w:val="nil"/>
          <w:left w:val="nil"/>
          <w:bottom w:val="nil"/>
          <w:right w:val="nil"/>
          <w:insideH w:val="nil"/>
          <w:insideV w:val="nil"/>
        </w:tcBorders>
        <w:shd w:val="clear" w:color="auto" w:fill="006381" w:themeFill="accent3" w:themeFillShade="BF"/>
      </w:tcPr>
    </w:tblStylePr>
  </w:style>
  <w:style w:type="table" w:styleId="Mrkliste-fremhvningsfarve4">
    <w:name w:val="Dark List Accent 4"/>
    <w:basedOn w:val="Tabel-Normal"/>
    <w:uiPriority w:val="99"/>
    <w:semiHidden/>
    <w:rsid w:val="00225534"/>
    <w:pPr>
      <w:spacing w:line="240" w:lineRule="auto"/>
    </w:pPr>
    <w:rPr>
      <w:color w:val="FFFFFF" w:themeColor="background1"/>
    </w:rPr>
    <w:tblPr>
      <w:tblStyleRowBandSize w:val="1"/>
      <w:tblStyleColBandSize w:val="1"/>
    </w:tblPr>
    <w:tcPr>
      <w:shd w:val="clear" w:color="auto" w:fill="33B9C4"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5B6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8A9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8A92" w:themeFill="accent4" w:themeFillShade="BF"/>
      </w:tcPr>
    </w:tblStylePr>
    <w:tblStylePr w:type="band1Vert">
      <w:tblPr/>
      <w:tcPr>
        <w:tcBorders>
          <w:top w:val="nil"/>
          <w:left w:val="nil"/>
          <w:bottom w:val="nil"/>
          <w:right w:val="nil"/>
          <w:insideH w:val="nil"/>
          <w:insideV w:val="nil"/>
        </w:tcBorders>
        <w:shd w:val="clear" w:color="auto" w:fill="268A92" w:themeFill="accent4" w:themeFillShade="BF"/>
      </w:tcPr>
    </w:tblStylePr>
    <w:tblStylePr w:type="band1Horz">
      <w:tblPr/>
      <w:tcPr>
        <w:tcBorders>
          <w:top w:val="nil"/>
          <w:left w:val="nil"/>
          <w:bottom w:val="nil"/>
          <w:right w:val="nil"/>
          <w:insideH w:val="nil"/>
          <w:insideV w:val="nil"/>
        </w:tcBorders>
        <w:shd w:val="clear" w:color="auto" w:fill="268A92" w:themeFill="accent4" w:themeFillShade="BF"/>
      </w:tcPr>
    </w:tblStylePr>
  </w:style>
  <w:style w:type="table" w:styleId="Mrkliste-fremhvningsfarve5">
    <w:name w:val="Dark List Accent 5"/>
    <w:basedOn w:val="Tabel-Normal"/>
    <w:uiPriority w:val="99"/>
    <w:semiHidden/>
    <w:rsid w:val="00225534"/>
    <w:pPr>
      <w:spacing w:line="240" w:lineRule="auto"/>
    </w:pPr>
    <w:rPr>
      <w:color w:val="FFFFFF" w:themeColor="background1"/>
    </w:rPr>
    <w:tblPr>
      <w:tblStyleRowBandSize w:val="1"/>
      <w:tblStyleColBandSize w:val="1"/>
    </w:tblPr>
    <w:tcPr>
      <w:shd w:val="clear" w:color="auto" w:fill="ABBC3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5D1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F8C2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F8C2A" w:themeFill="accent5" w:themeFillShade="BF"/>
      </w:tcPr>
    </w:tblStylePr>
    <w:tblStylePr w:type="band1Vert">
      <w:tblPr/>
      <w:tcPr>
        <w:tcBorders>
          <w:top w:val="nil"/>
          <w:left w:val="nil"/>
          <w:bottom w:val="nil"/>
          <w:right w:val="nil"/>
          <w:insideH w:val="nil"/>
          <w:insideV w:val="nil"/>
        </w:tcBorders>
        <w:shd w:val="clear" w:color="auto" w:fill="7F8C2A" w:themeFill="accent5" w:themeFillShade="BF"/>
      </w:tcPr>
    </w:tblStylePr>
    <w:tblStylePr w:type="band1Horz">
      <w:tblPr/>
      <w:tcPr>
        <w:tcBorders>
          <w:top w:val="nil"/>
          <w:left w:val="nil"/>
          <w:bottom w:val="nil"/>
          <w:right w:val="nil"/>
          <w:insideH w:val="nil"/>
          <w:insideV w:val="nil"/>
        </w:tcBorders>
        <w:shd w:val="clear" w:color="auto" w:fill="7F8C2A" w:themeFill="accent5" w:themeFillShade="BF"/>
      </w:tcPr>
    </w:tblStylePr>
  </w:style>
  <w:style w:type="table" w:styleId="Mrkliste-fremhvningsfarve6">
    <w:name w:val="Dark List Accent 6"/>
    <w:basedOn w:val="Tabel-Normal"/>
    <w:uiPriority w:val="99"/>
    <w:semiHidden/>
    <w:rsid w:val="00225534"/>
    <w:pPr>
      <w:spacing w:line="240" w:lineRule="auto"/>
    </w:pPr>
    <w:rPr>
      <w:color w:val="FFFFFF" w:themeColor="background1"/>
    </w:rPr>
    <w:tblPr>
      <w:tblStyleRowBandSize w:val="1"/>
      <w:tblStyleColBandSize w:val="1"/>
    </w:tblPr>
    <w:tcPr>
      <w:shd w:val="clear" w:color="auto" w:fill="EFDB6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B861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6C71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6C71D" w:themeFill="accent6" w:themeFillShade="BF"/>
      </w:tcPr>
    </w:tblStylePr>
    <w:tblStylePr w:type="band1Vert">
      <w:tblPr/>
      <w:tcPr>
        <w:tcBorders>
          <w:top w:val="nil"/>
          <w:left w:val="nil"/>
          <w:bottom w:val="nil"/>
          <w:right w:val="nil"/>
          <w:insideH w:val="nil"/>
          <w:insideV w:val="nil"/>
        </w:tcBorders>
        <w:shd w:val="clear" w:color="auto" w:fill="E6C71D" w:themeFill="accent6" w:themeFillShade="BF"/>
      </w:tcPr>
    </w:tblStylePr>
    <w:tblStylePr w:type="band1Horz">
      <w:tblPr/>
      <w:tcPr>
        <w:tcBorders>
          <w:top w:val="nil"/>
          <w:left w:val="nil"/>
          <w:bottom w:val="nil"/>
          <w:right w:val="nil"/>
          <w:insideH w:val="nil"/>
          <w:insideV w:val="nil"/>
        </w:tcBorders>
        <w:shd w:val="clear" w:color="auto" w:fill="E6C71D" w:themeFill="accent6" w:themeFillShade="BF"/>
      </w:tcPr>
    </w:tblStylePr>
  </w:style>
  <w:style w:type="paragraph" w:styleId="Dato">
    <w:name w:val="Date"/>
    <w:basedOn w:val="Normal"/>
    <w:next w:val="Normal"/>
    <w:link w:val="DatoTegn"/>
    <w:uiPriority w:val="99"/>
    <w:semiHidden/>
    <w:rsid w:val="00225534"/>
  </w:style>
  <w:style w:type="character" w:customStyle="1" w:styleId="DatoTegn">
    <w:name w:val="Dato Tegn"/>
    <w:basedOn w:val="Standardskrifttypeiafsnit"/>
    <w:link w:val="Dato"/>
    <w:rsid w:val="00225534"/>
    <w:rPr>
      <w:rFonts w:ascii="Georgia" w:hAnsi="Georgia"/>
      <w:szCs w:val="24"/>
    </w:rPr>
  </w:style>
  <w:style w:type="paragraph" w:styleId="Dokumentoversigt">
    <w:name w:val="Document Map"/>
    <w:basedOn w:val="Normal"/>
    <w:link w:val="DokumentoversigtTegn"/>
    <w:uiPriority w:val="99"/>
    <w:semiHidden/>
    <w:rsid w:val="00225534"/>
    <w:pPr>
      <w:spacing w:line="240" w:lineRule="auto"/>
    </w:pPr>
    <w:rPr>
      <w:rFonts w:ascii="Tahoma" w:hAnsi="Tahoma" w:cs="Tahoma"/>
      <w:sz w:val="16"/>
      <w:szCs w:val="16"/>
    </w:rPr>
  </w:style>
  <w:style w:type="character" w:customStyle="1" w:styleId="DokumentoversigtTegn">
    <w:name w:val="Dokumentoversigt Tegn"/>
    <w:basedOn w:val="Standardskrifttypeiafsnit"/>
    <w:link w:val="Dokumentoversigt"/>
    <w:semiHidden/>
    <w:rsid w:val="00225534"/>
    <w:rPr>
      <w:rFonts w:ascii="Tahoma" w:hAnsi="Tahoma" w:cs="Tahoma"/>
      <w:sz w:val="16"/>
      <w:szCs w:val="16"/>
    </w:rPr>
  </w:style>
  <w:style w:type="paragraph" w:styleId="E-mail-signatur">
    <w:name w:val="E-mail Signature"/>
    <w:basedOn w:val="Normal"/>
    <w:link w:val="E-mail-signaturTegn"/>
    <w:uiPriority w:val="99"/>
    <w:semiHidden/>
    <w:rsid w:val="00225534"/>
    <w:pPr>
      <w:spacing w:line="240" w:lineRule="auto"/>
    </w:pPr>
  </w:style>
  <w:style w:type="character" w:customStyle="1" w:styleId="E-mail-signaturTegn">
    <w:name w:val="E-mail-signatur Tegn"/>
    <w:basedOn w:val="Standardskrifttypeiafsnit"/>
    <w:link w:val="E-mail-signatur"/>
    <w:semiHidden/>
    <w:rsid w:val="00225534"/>
    <w:rPr>
      <w:rFonts w:ascii="Georgia" w:hAnsi="Georgia"/>
      <w:szCs w:val="24"/>
    </w:rPr>
  </w:style>
  <w:style w:type="character" w:styleId="Fremhv">
    <w:name w:val="Emphasis"/>
    <w:basedOn w:val="Standardskrifttypeiafsnit"/>
    <w:uiPriority w:val="4"/>
    <w:semiHidden/>
    <w:rsid w:val="00225534"/>
    <w:rPr>
      <w:i/>
      <w:iCs/>
    </w:rPr>
  </w:style>
  <w:style w:type="character" w:styleId="Slutnotehenvisning">
    <w:name w:val="endnote reference"/>
    <w:basedOn w:val="Standardskrifttypeiafsnit"/>
    <w:uiPriority w:val="99"/>
    <w:semiHidden/>
    <w:rsid w:val="00225534"/>
    <w:rPr>
      <w:vertAlign w:val="superscript"/>
    </w:rPr>
  </w:style>
  <w:style w:type="paragraph" w:styleId="Slutnotetekst">
    <w:name w:val="endnote text"/>
    <w:basedOn w:val="Normal"/>
    <w:link w:val="SlutnotetekstTegn"/>
    <w:uiPriority w:val="9"/>
    <w:semiHidden/>
    <w:rsid w:val="00225534"/>
    <w:pPr>
      <w:spacing w:line="240" w:lineRule="auto"/>
    </w:pPr>
  </w:style>
  <w:style w:type="character" w:customStyle="1" w:styleId="SlutnotetekstTegn">
    <w:name w:val="Slutnotetekst Tegn"/>
    <w:basedOn w:val="Standardskrifttypeiafsnit"/>
    <w:link w:val="Slutnotetekst"/>
    <w:uiPriority w:val="9"/>
    <w:semiHidden/>
    <w:rsid w:val="00350582"/>
    <w:rPr>
      <w:rFonts w:ascii="Georgia" w:hAnsi="Georgia"/>
    </w:rPr>
  </w:style>
  <w:style w:type="paragraph" w:styleId="Modtageradresse">
    <w:name w:val="envelope address"/>
    <w:basedOn w:val="Normal"/>
    <w:uiPriority w:val="99"/>
    <w:semiHidden/>
    <w:rsid w:val="00225534"/>
    <w:pPr>
      <w:framePr w:w="7920" w:h="1980" w:hRule="exact" w:hSpace="141" w:wrap="auto" w:hAnchor="page" w:xAlign="center" w:yAlign="bottom"/>
      <w:spacing w:line="240" w:lineRule="auto"/>
      <w:ind w:left="2880"/>
    </w:pPr>
    <w:rPr>
      <w:rFonts w:asciiTheme="majorHAnsi" w:eastAsiaTheme="majorEastAsia" w:hAnsiTheme="majorHAnsi" w:cstheme="majorBidi"/>
      <w:sz w:val="24"/>
    </w:rPr>
  </w:style>
  <w:style w:type="paragraph" w:styleId="Afsenderadresse">
    <w:name w:val="envelope return"/>
    <w:basedOn w:val="Normal"/>
    <w:uiPriority w:val="99"/>
    <w:semiHidden/>
    <w:rsid w:val="00225534"/>
    <w:pPr>
      <w:spacing w:line="240" w:lineRule="auto"/>
    </w:pPr>
    <w:rPr>
      <w:rFonts w:asciiTheme="majorHAnsi" w:eastAsiaTheme="majorEastAsia" w:hAnsiTheme="majorHAnsi" w:cstheme="majorBidi"/>
    </w:rPr>
  </w:style>
  <w:style w:type="character" w:styleId="BesgtHyperlink">
    <w:name w:val="FollowedHyperlink"/>
    <w:basedOn w:val="Standardskrifttypeiafsnit"/>
    <w:uiPriority w:val="99"/>
    <w:semiHidden/>
    <w:rsid w:val="00225534"/>
    <w:rPr>
      <w:color w:val="800080" w:themeColor="followedHyperlink"/>
      <w:u w:val="single"/>
    </w:rPr>
  </w:style>
  <w:style w:type="character" w:styleId="HTML-akronym">
    <w:name w:val="HTML Acronym"/>
    <w:basedOn w:val="Standardskrifttypeiafsnit"/>
    <w:uiPriority w:val="99"/>
    <w:semiHidden/>
    <w:rsid w:val="00225534"/>
  </w:style>
  <w:style w:type="paragraph" w:styleId="HTML-adresse">
    <w:name w:val="HTML Address"/>
    <w:basedOn w:val="Normal"/>
    <w:link w:val="HTML-adresseTegn"/>
    <w:uiPriority w:val="99"/>
    <w:semiHidden/>
    <w:rsid w:val="00225534"/>
    <w:pPr>
      <w:spacing w:line="240" w:lineRule="auto"/>
    </w:pPr>
    <w:rPr>
      <w:i/>
      <w:iCs/>
    </w:rPr>
  </w:style>
  <w:style w:type="character" w:customStyle="1" w:styleId="HTML-adresseTegn">
    <w:name w:val="HTML-adresse Tegn"/>
    <w:basedOn w:val="Standardskrifttypeiafsnit"/>
    <w:link w:val="HTML-adresse"/>
    <w:semiHidden/>
    <w:rsid w:val="00225534"/>
    <w:rPr>
      <w:rFonts w:ascii="Georgia" w:hAnsi="Georgia"/>
      <w:i/>
      <w:iCs/>
      <w:szCs w:val="24"/>
    </w:rPr>
  </w:style>
  <w:style w:type="character" w:styleId="HTML-citat">
    <w:name w:val="HTML Cite"/>
    <w:basedOn w:val="Standardskrifttypeiafsnit"/>
    <w:uiPriority w:val="99"/>
    <w:semiHidden/>
    <w:rsid w:val="00225534"/>
    <w:rPr>
      <w:i/>
      <w:iCs/>
    </w:rPr>
  </w:style>
  <w:style w:type="character" w:styleId="HTML-kode">
    <w:name w:val="HTML Code"/>
    <w:basedOn w:val="Standardskrifttypeiafsnit"/>
    <w:uiPriority w:val="99"/>
    <w:semiHidden/>
    <w:rsid w:val="00225534"/>
    <w:rPr>
      <w:rFonts w:ascii="Consolas" w:hAnsi="Consolas" w:cs="Consolas"/>
      <w:sz w:val="20"/>
      <w:szCs w:val="20"/>
    </w:rPr>
  </w:style>
  <w:style w:type="character" w:styleId="HTML-definition">
    <w:name w:val="HTML Definition"/>
    <w:basedOn w:val="Standardskrifttypeiafsnit"/>
    <w:uiPriority w:val="99"/>
    <w:semiHidden/>
    <w:rsid w:val="00225534"/>
    <w:rPr>
      <w:i/>
      <w:iCs/>
    </w:rPr>
  </w:style>
  <w:style w:type="character" w:styleId="HTML-tastatur">
    <w:name w:val="HTML Keyboard"/>
    <w:basedOn w:val="Standardskrifttypeiafsnit"/>
    <w:uiPriority w:val="99"/>
    <w:semiHidden/>
    <w:rsid w:val="00225534"/>
    <w:rPr>
      <w:rFonts w:ascii="Consolas" w:hAnsi="Consolas" w:cs="Consolas"/>
      <w:sz w:val="20"/>
      <w:szCs w:val="20"/>
    </w:rPr>
  </w:style>
  <w:style w:type="paragraph" w:styleId="FormateretHTML">
    <w:name w:val="HTML Preformatted"/>
    <w:basedOn w:val="Normal"/>
    <w:link w:val="FormateretHTMLTegn"/>
    <w:uiPriority w:val="99"/>
    <w:semiHidden/>
    <w:rsid w:val="00225534"/>
    <w:pPr>
      <w:spacing w:line="240" w:lineRule="auto"/>
    </w:pPr>
    <w:rPr>
      <w:rFonts w:ascii="Consolas" w:hAnsi="Consolas" w:cs="Consolas"/>
    </w:rPr>
  </w:style>
  <w:style w:type="character" w:customStyle="1" w:styleId="FormateretHTMLTegn">
    <w:name w:val="Formateret HTML Tegn"/>
    <w:basedOn w:val="Standardskrifttypeiafsnit"/>
    <w:link w:val="FormateretHTML"/>
    <w:semiHidden/>
    <w:rsid w:val="00225534"/>
    <w:rPr>
      <w:rFonts w:ascii="Consolas" w:hAnsi="Consolas" w:cs="Consolas"/>
    </w:rPr>
  </w:style>
  <w:style w:type="character" w:styleId="HTML-eksempel">
    <w:name w:val="HTML Sample"/>
    <w:basedOn w:val="Standardskrifttypeiafsnit"/>
    <w:uiPriority w:val="99"/>
    <w:semiHidden/>
    <w:rsid w:val="00225534"/>
    <w:rPr>
      <w:rFonts w:ascii="Consolas" w:hAnsi="Consolas" w:cs="Consolas"/>
      <w:sz w:val="24"/>
      <w:szCs w:val="24"/>
    </w:rPr>
  </w:style>
  <w:style w:type="character" w:styleId="HTML-skrivemaskine">
    <w:name w:val="HTML Typewriter"/>
    <w:basedOn w:val="Standardskrifttypeiafsnit"/>
    <w:uiPriority w:val="99"/>
    <w:semiHidden/>
    <w:rsid w:val="00225534"/>
    <w:rPr>
      <w:rFonts w:ascii="Consolas" w:hAnsi="Consolas" w:cs="Consolas"/>
      <w:sz w:val="20"/>
      <w:szCs w:val="20"/>
    </w:rPr>
  </w:style>
  <w:style w:type="character" w:styleId="HTML-variabel">
    <w:name w:val="HTML Variable"/>
    <w:basedOn w:val="Standardskrifttypeiafsnit"/>
    <w:uiPriority w:val="99"/>
    <w:semiHidden/>
    <w:rsid w:val="00225534"/>
    <w:rPr>
      <w:i/>
      <w:iCs/>
    </w:rPr>
  </w:style>
  <w:style w:type="character" w:styleId="Hyperlink">
    <w:name w:val="Hyperlink"/>
    <w:basedOn w:val="Standardskrifttypeiafsnit"/>
    <w:uiPriority w:val="99"/>
    <w:semiHidden/>
    <w:rsid w:val="00225534"/>
    <w:rPr>
      <w:color w:val="0000FF" w:themeColor="hyperlink"/>
      <w:u w:val="single"/>
    </w:rPr>
  </w:style>
  <w:style w:type="paragraph" w:styleId="Indeks1">
    <w:name w:val="index 1"/>
    <w:basedOn w:val="Normal"/>
    <w:next w:val="Normal"/>
    <w:autoRedefine/>
    <w:uiPriority w:val="99"/>
    <w:semiHidden/>
    <w:rsid w:val="00225534"/>
    <w:pPr>
      <w:spacing w:line="240" w:lineRule="auto"/>
      <w:ind w:left="200" w:hanging="200"/>
    </w:pPr>
  </w:style>
  <w:style w:type="paragraph" w:styleId="Indeks2">
    <w:name w:val="index 2"/>
    <w:basedOn w:val="Normal"/>
    <w:next w:val="Normal"/>
    <w:autoRedefine/>
    <w:uiPriority w:val="99"/>
    <w:semiHidden/>
    <w:rsid w:val="00225534"/>
    <w:pPr>
      <w:spacing w:line="240" w:lineRule="auto"/>
      <w:ind w:left="400" w:hanging="200"/>
    </w:pPr>
  </w:style>
  <w:style w:type="paragraph" w:styleId="Indeks3">
    <w:name w:val="index 3"/>
    <w:basedOn w:val="Normal"/>
    <w:next w:val="Normal"/>
    <w:autoRedefine/>
    <w:uiPriority w:val="99"/>
    <w:semiHidden/>
    <w:rsid w:val="00225534"/>
    <w:pPr>
      <w:spacing w:line="240" w:lineRule="auto"/>
      <w:ind w:left="600" w:hanging="200"/>
    </w:pPr>
  </w:style>
  <w:style w:type="paragraph" w:styleId="Indeks4">
    <w:name w:val="index 4"/>
    <w:basedOn w:val="Normal"/>
    <w:next w:val="Normal"/>
    <w:autoRedefine/>
    <w:uiPriority w:val="99"/>
    <w:semiHidden/>
    <w:rsid w:val="00225534"/>
    <w:pPr>
      <w:spacing w:line="240" w:lineRule="auto"/>
      <w:ind w:left="800" w:hanging="200"/>
    </w:pPr>
  </w:style>
  <w:style w:type="paragraph" w:styleId="Indeks5">
    <w:name w:val="index 5"/>
    <w:basedOn w:val="Normal"/>
    <w:next w:val="Normal"/>
    <w:autoRedefine/>
    <w:uiPriority w:val="99"/>
    <w:semiHidden/>
    <w:rsid w:val="00225534"/>
    <w:pPr>
      <w:spacing w:line="240" w:lineRule="auto"/>
      <w:ind w:left="1000" w:hanging="200"/>
    </w:pPr>
  </w:style>
  <w:style w:type="paragraph" w:styleId="Indeks6">
    <w:name w:val="index 6"/>
    <w:basedOn w:val="Normal"/>
    <w:next w:val="Normal"/>
    <w:autoRedefine/>
    <w:uiPriority w:val="99"/>
    <w:semiHidden/>
    <w:rsid w:val="00225534"/>
    <w:pPr>
      <w:spacing w:line="240" w:lineRule="auto"/>
      <w:ind w:left="1200" w:hanging="200"/>
    </w:pPr>
  </w:style>
  <w:style w:type="paragraph" w:styleId="Indeks7">
    <w:name w:val="index 7"/>
    <w:basedOn w:val="Normal"/>
    <w:next w:val="Normal"/>
    <w:autoRedefine/>
    <w:uiPriority w:val="99"/>
    <w:semiHidden/>
    <w:rsid w:val="00225534"/>
    <w:pPr>
      <w:spacing w:line="240" w:lineRule="auto"/>
      <w:ind w:left="1400" w:hanging="200"/>
    </w:pPr>
  </w:style>
  <w:style w:type="paragraph" w:styleId="Indeks8">
    <w:name w:val="index 8"/>
    <w:basedOn w:val="Normal"/>
    <w:next w:val="Normal"/>
    <w:autoRedefine/>
    <w:uiPriority w:val="99"/>
    <w:semiHidden/>
    <w:rsid w:val="00225534"/>
    <w:pPr>
      <w:spacing w:line="240" w:lineRule="auto"/>
      <w:ind w:left="1600" w:hanging="200"/>
    </w:pPr>
  </w:style>
  <w:style w:type="paragraph" w:styleId="Indeks9">
    <w:name w:val="index 9"/>
    <w:basedOn w:val="Normal"/>
    <w:next w:val="Normal"/>
    <w:autoRedefine/>
    <w:uiPriority w:val="99"/>
    <w:semiHidden/>
    <w:rsid w:val="00225534"/>
    <w:pPr>
      <w:spacing w:line="240" w:lineRule="auto"/>
      <w:ind w:left="1800" w:hanging="200"/>
    </w:pPr>
  </w:style>
  <w:style w:type="paragraph" w:styleId="Indeksoverskrift">
    <w:name w:val="index heading"/>
    <w:basedOn w:val="Normal"/>
    <w:next w:val="Indeks1"/>
    <w:uiPriority w:val="99"/>
    <w:semiHidden/>
    <w:rsid w:val="00225534"/>
    <w:rPr>
      <w:rFonts w:asciiTheme="majorHAnsi" w:eastAsiaTheme="majorEastAsia" w:hAnsiTheme="majorHAnsi" w:cstheme="majorBidi"/>
      <w:b/>
      <w:bCs/>
    </w:rPr>
  </w:style>
  <w:style w:type="character" w:styleId="Kraftigfremhvning">
    <w:name w:val="Intense Emphasis"/>
    <w:basedOn w:val="Standardskrifttypeiafsnit"/>
    <w:uiPriority w:val="99"/>
    <w:semiHidden/>
    <w:qFormat/>
    <w:rsid w:val="00225534"/>
    <w:rPr>
      <w:b/>
      <w:bCs/>
      <w:i/>
      <w:iCs/>
      <w:color w:val="00874B" w:themeColor="accent1"/>
    </w:rPr>
  </w:style>
  <w:style w:type="paragraph" w:styleId="Strktcitat">
    <w:name w:val="Intense Quote"/>
    <w:basedOn w:val="Normal"/>
    <w:next w:val="Normal"/>
    <w:link w:val="StrktcitatTegn"/>
    <w:uiPriority w:val="99"/>
    <w:semiHidden/>
    <w:qFormat/>
    <w:rsid w:val="00225534"/>
    <w:pPr>
      <w:pBdr>
        <w:bottom w:val="single" w:sz="4" w:space="4" w:color="00874B" w:themeColor="accent1"/>
      </w:pBdr>
      <w:spacing w:before="200" w:after="280"/>
      <w:ind w:left="936" w:right="936"/>
    </w:pPr>
    <w:rPr>
      <w:b/>
      <w:bCs/>
      <w:i/>
      <w:iCs/>
      <w:color w:val="00874B" w:themeColor="accent1"/>
    </w:rPr>
  </w:style>
  <w:style w:type="character" w:customStyle="1" w:styleId="StrktcitatTegn">
    <w:name w:val="Stærkt citat Tegn"/>
    <w:basedOn w:val="Standardskrifttypeiafsnit"/>
    <w:link w:val="Strktcitat"/>
    <w:uiPriority w:val="30"/>
    <w:rsid w:val="00225534"/>
    <w:rPr>
      <w:rFonts w:ascii="Georgia" w:hAnsi="Georgia"/>
      <w:b/>
      <w:bCs/>
      <w:i/>
      <w:iCs/>
      <w:color w:val="00874B" w:themeColor="accent1"/>
      <w:szCs w:val="24"/>
    </w:rPr>
  </w:style>
  <w:style w:type="table" w:styleId="Lystgitter">
    <w:name w:val="Light Grid"/>
    <w:basedOn w:val="Tabel-Normal"/>
    <w:uiPriority w:val="99"/>
    <w:semiHidden/>
    <w:rsid w:val="0022553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markeringsfarve1">
    <w:name w:val="Light Grid Accent 1"/>
    <w:basedOn w:val="Tabel-Normal"/>
    <w:uiPriority w:val="99"/>
    <w:semiHidden/>
    <w:rsid w:val="00225534"/>
    <w:pPr>
      <w:spacing w:line="240" w:lineRule="auto"/>
    </w:p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insideH w:val="single" w:sz="8" w:space="0" w:color="00874B" w:themeColor="accent1"/>
        <w:insideV w:val="single" w:sz="8" w:space="0" w:color="0087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74B" w:themeColor="accent1"/>
          <w:left w:val="single" w:sz="8" w:space="0" w:color="00874B" w:themeColor="accent1"/>
          <w:bottom w:val="single" w:sz="18" w:space="0" w:color="00874B" w:themeColor="accent1"/>
          <w:right w:val="single" w:sz="8" w:space="0" w:color="00874B" w:themeColor="accent1"/>
          <w:insideH w:val="nil"/>
          <w:insideV w:val="single" w:sz="8" w:space="0" w:color="0087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74B" w:themeColor="accent1"/>
          <w:left w:val="single" w:sz="8" w:space="0" w:color="00874B" w:themeColor="accent1"/>
          <w:bottom w:val="single" w:sz="8" w:space="0" w:color="00874B" w:themeColor="accent1"/>
          <w:right w:val="single" w:sz="8" w:space="0" w:color="00874B" w:themeColor="accent1"/>
          <w:insideH w:val="nil"/>
          <w:insideV w:val="single" w:sz="8" w:space="0" w:color="0087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tblStylePr w:type="band1Vert">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shd w:val="clear" w:color="auto" w:fill="A2FFD5" w:themeFill="accent1" w:themeFillTint="3F"/>
      </w:tcPr>
    </w:tblStylePr>
    <w:tblStylePr w:type="band1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insideV w:val="single" w:sz="8" w:space="0" w:color="00874B" w:themeColor="accent1"/>
        </w:tcBorders>
        <w:shd w:val="clear" w:color="auto" w:fill="A2FFD5" w:themeFill="accent1" w:themeFillTint="3F"/>
      </w:tcPr>
    </w:tblStylePr>
    <w:tblStylePr w:type="band2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insideV w:val="single" w:sz="8" w:space="0" w:color="00874B" w:themeColor="accent1"/>
        </w:tcBorders>
      </w:tcPr>
    </w:tblStylePr>
  </w:style>
  <w:style w:type="table" w:styleId="Lystgitter-fremhvningsfarve2">
    <w:name w:val="Light Grid Accent 2"/>
    <w:basedOn w:val="Tabel-Normal"/>
    <w:uiPriority w:val="99"/>
    <w:semiHidden/>
    <w:rsid w:val="00225534"/>
    <w:pPr>
      <w:spacing w:line="240" w:lineRule="auto"/>
    </w:p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18" w:space="0" w:color="003127" w:themeColor="accent2"/>
          <w:right w:val="single" w:sz="8" w:space="0" w:color="003127" w:themeColor="accent2"/>
          <w:insideH w:val="nil"/>
          <w:insideV w:val="single" w:sz="8" w:space="0" w:color="00312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insideH w:val="nil"/>
          <w:insideV w:val="single" w:sz="8" w:space="0" w:color="00312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shd w:val="clear" w:color="auto" w:fill="8DFFE7" w:themeFill="accent2" w:themeFillTint="3F"/>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shd w:val="clear" w:color="auto" w:fill="8DFFE7" w:themeFill="accent2" w:themeFillTint="3F"/>
      </w:tcPr>
    </w:tblStylePr>
    <w:tblStylePr w:type="band2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insideV w:val="single" w:sz="8" w:space="0" w:color="003127" w:themeColor="accent2"/>
        </w:tcBorders>
      </w:tcPr>
    </w:tblStylePr>
  </w:style>
  <w:style w:type="table" w:styleId="Lystgitter-fremhvningsfarve3">
    <w:name w:val="Light Grid Accent 3"/>
    <w:basedOn w:val="Tabel-Normal"/>
    <w:uiPriority w:val="99"/>
    <w:semiHidden/>
    <w:rsid w:val="00225534"/>
    <w:pPr>
      <w:spacing w:line="240" w:lineRule="auto"/>
    </w:p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insideH w:val="single" w:sz="8" w:space="0" w:color="0085AD" w:themeColor="accent3"/>
        <w:insideV w:val="single" w:sz="8" w:space="0" w:color="0085A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85AD" w:themeColor="accent3"/>
          <w:left w:val="single" w:sz="8" w:space="0" w:color="0085AD" w:themeColor="accent3"/>
          <w:bottom w:val="single" w:sz="18" w:space="0" w:color="0085AD" w:themeColor="accent3"/>
          <w:right w:val="single" w:sz="8" w:space="0" w:color="0085AD" w:themeColor="accent3"/>
          <w:insideH w:val="nil"/>
          <w:insideV w:val="single" w:sz="8" w:space="0" w:color="0085A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5AD" w:themeColor="accent3"/>
          <w:left w:val="single" w:sz="8" w:space="0" w:color="0085AD" w:themeColor="accent3"/>
          <w:bottom w:val="single" w:sz="8" w:space="0" w:color="0085AD" w:themeColor="accent3"/>
          <w:right w:val="single" w:sz="8" w:space="0" w:color="0085AD" w:themeColor="accent3"/>
          <w:insideH w:val="nil"/>
          <w:insideV w:val="single" w:sz="8" w:space="0" w:color="0085A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tblStylePr w:type="band1Vert">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shd w:val="clear" w:color="auto" w:fill="ABEBFF" w:themeFill="accent3" w:themeFillTint="3F"/>
      </w:tcPr>
    </w:tblStylePr>
    <w:tblStylePr w:type="band1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insideV w:val="single" w:sz="8" w:space="0" w:color="0085AD" w:themeColor="accent3"/>
        </w:tcBorders>
        <w:shd w:val="clear" w:color="auto" w:fill="ABEBFF" w:themeFill="accent3" w:themeFillTint="3F"/>
      </w:tcPr>
    </w:tblStylePr>
    <w:tblStylePr w:type="band2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insideV w:val="single" w:sz="8" w:space="0" w:color="0085AD" w:themeColor="accent3"/>
        </w:tcBorders>
      </w:tcPr>
    </w:tblStylePr>
  </w:style>
  <w:style w:type="table" w:styleId="Lystgitter-fremhvningsfarve4">
    <w:name w:val="Light Grid Accent 4"/>
    <w:basedOn w:val="Tabel-Normal"/>
    <w:uiPriority w:val="99"/>
    <w:semiHidden/>
    <w:rsid w:val="00225534"/>
    <w:pPr>
      <w:spacing w:line="240" w:lineRule="auto"/>
    </w:p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insideH w:val="single" w:sz="8" w:space="0" w:color="33B9C4" w:themeColor="accent4"/>
        <w:insideV w:val="single" w:sz="8" w:space="0" w:color="33B9C4"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B9C4" w:themeColor="accent4"/>
          <w:left w:val="single" w:sz="8" w:space="0" w:color="33B9C4" w:themeColor="accent4"/>
          <w:bottom w:val="single" w:sz="18" w:space="0" w:color="33B9C4" w:themeColor="accent4"/>
          <w:right w:val="single" w:sz="8" w:space="0" w:color="33B9C4" w:themeColor="accent4"/>
          <w:insideH w:val="nil"/>
          <w:insideV w:val="single" w:sz="8" w:space="0" w:color="33B9C4"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B9C4" w:themeColor="accent4"/>
          <w:left w:val="single" w:sz="8" w:space="0" w:color="33B9C4" w:themeColor="accent4"/>
          <w:bottom w:val="single" w:sz="8" w:space="0" w:color="33B9C4" w:themeColor="accent4"/>
          <w:right w:val="single" w:sz="8" w:space="0" w:color="33B9C4" w:themeColor="accent4"/>
          <w:insideH w:val="nil"/>
          <w:insideV w:val="single" w:sz="8" w:space="0" w:color="33B9C4"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tblStylePr w:type="band1Vert">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shd w:val="clear" w:color="auto" w:fill="CBEEF1" w:themeFill="accent4" w:themeFillTint="3F"/>
      </w:tcPr>
    </w:tblStylePr>
    <w:tblStylePr w:type="band1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insideV w:val="single" w:sz="8" w:space="0" w:color="33B9C4" w:themeColor="accent4"/>
        </w:tcBorders>
        <w:shd w:val="clear" w:color="auto" w:fill="CBEEF1" w:themeFill="accent4" w:themeFillTint="3F"/>
      </w:tcPr>
    </w:tblStylePr>
    <w:tblStylePr w:type="band2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insideV w:val="single" w:sz="8" w:space="0" w:color="33B9C4" w:themeColor="accent4"/>
        </w:tcBorders>
      </w:tcPr>
    </w:tblStylePr>
  </w:style>
  <w:style w:type="table" w:styleId="Lystgitter-fremhvningsfarve5">
    <w:name w:val="Light Grid Accent 5"/>
    <w:basedOn w:val="Tabel-Normal"/>
    <w:uiPriority w:val="99"/>
    <w:semiHidden/>
    <w:rsid w:val="00225534"/>
    <w:pPr>
      <w:spacing w:line="240" w:lineRule="auto"/>
    </w:p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insideH w:val="single" w:sz="8" w:space="0" w:color="ABBC38" w:themeColor="accent5"/>
        <w:insideV w:val="single" w:sz="8" w:space="0" w:color="ABBC3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BBC38" w:themeColor="accent5"/>
          <w:left w:val="single" w:sz="8" w:space="0" w:color="ABBC38" w:themeColor="accent5"/>
          <w:bottom w:val="single" w:sz="18" w:space="0" w:color="ABBC38" w:themeColor="accent5"/>
          <w:right w:val="single" w:sz="8" w:space="0" w:color="ABBC38" w:themeColor="accent5"/>
          <w:insideH w:val="nil"/>
          <w:insideV w:val="single" w:sz="8" w:space="0" w:color="ABBC3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BBC38" w:themeColor="accent5"/>
          <w:left w:val="single" w:sz="8" w:space="0" w:color="ABBC38" w:themeColor="accent5"/>
          <w:bottom w:val="single" w:sz="8" w:space="0" w:color="ABBC38" w:themeColor="accent5"/>
          <w:right w:val="single" w:sz="8" w:space="0" w:color="ABBC38" w:themeColor="accent5"/>
          <w:insideH w:val="nil"/>
          <w:insideV w:val="single" w:sz="8" w:space="0" w:color="ABBC3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tblStylePr w:type="band1Vert">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shd w:val="clear" w:color="auto" w:fill="EBF0CC" w:themeFill="accent5" w:themeFillTint="3F"/>
      </w:tcPr>
    </w:tblStylePr>
    <w:tblStylePr w:type="band1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insideV w:val="single" w:sz="8" w:space="0" w:color="ABBC38" w:themeColor="accent5"/>
        </w:tcBorders>
        <w:shd w:val="clear" w:color="auto" w:fill="EBF0CC" w:themeFill="accent5" w:themeFillTint="3F"/>
      </w:tcPr>
    </w:tblStylePr>
    <w:tblStylePr w:type="band2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insideV w:val="single" w:sz="8" w:space="0" w:color="ABBC38" w:themeColor="accent5"/>
        </w:tcBorders>
      </w:tcPr>
    </w:tblStylePr>
  </w:style>
  <w:style w:type="table" w:styleId="Lystgitter-fremhvningsfarve6">
    <w:name w:val="Light Grid Accent 6"/>
    <w:basedOn w:val="Tabel-Normal"/>
    <w:uiPriority w:val="99"/>
    <w:semiHidden/>
    <w:rsid w:val="00225534"/>
    <w:pPr>
      <w:spacing w:line="240" w:lineRule="auto"/>
    </w:p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insideH w:val="single" w:sz="8" w:space="0" w:color="EFDB6C" w:themeColor="accent6"/>
        <w:insideV w:val="single" w:sz="8" w:space="0" w:color="EFDB6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DB6C" w:themeColor="accent6"/>
          <w:left w:val="single" w:sz="8" w:space="0" w:color="EFDB6C" w:themeColor="accent6"/>
          <w:bottom w:val="single" w:sz="18" w:space="0" w:color="EFDB6C" w:themeColor="accent6"/>
          <w:right w:val="single" w:sz="8" w:space="0" w:color="EFDB6C" w:themeColor="accent6"/>
          <w:insideH w:val="nil"/>
          <w:insideV w:val="single" w:sz="8" w:space="0" w:color="EFDB6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DB6C" w:themeColor="accent6"/>
          <w:left w:val="single" w:sz="8" w:space="0" w:color="EFDB6C" w:themeColor="accent6"/>
          <w:bottom w:val="single" w:sz="8" w:space="0" w:color="EFDB6C" w:themeColor="accent6"/>
          <w:right w:val="single" w:sz="8" w:space="0" w:color="EFDB6C" w:themeColor="accent6"/>
          <w:insideH w:val="nil"/>
          <w:insideV w:val="single" w:sz="8" w:space="0" w:color="EFDB6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tblStylePr w:type="band1Vert">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shd w:val="clear" w:color="auto" w:fill="FBF6DA" w:themeFill="accent6" w:themeFillTint="3F"/>
      </w:tcPr>
    </w:tblStylePr>
    <w:tblStylePr w:type="band1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insideV w:val="single" w:sz="8" w:space="0" w:color="EFDB6C" w:themeColor="accent6"/>
        </w:tcBorders>
        <w:shd w:val="clear" w:color="auto" w:fill="FBF6DA" w:themeFill="accent6" w:themeFillTint="3F"/>
      </w:tcPr>
    </w:tblStylePr>
    <w:tblStylePr w:type="band2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insideV w:val="single" w:sz="8" w:space="0" w:color="EFDB6C" w:themeColor="accent6"/>
        </w:tcBorders>
      </w:tcPr>
    </w:tblStylePr>
  </w:style>
  <w:style w:type="table" w:styleId="Lysliste">
    <w:name w:val="Light List"/>
    <w:basedOn w:val="Tabel-Normal"/>
    <w:uiPriority w:val="99"/>
    <w:semiHidden/>
    <w:rsid w:val="00225534"/>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markeringsfarve1">
    <w:name w:val="Light List Accent 1"/>
    <w:basedOn w:val="Tabel-Normal"/>
    <w:uiPriority w:val="99"/>
    <w:semiHidden/>
    <w:rsid w:val="00225534"/>
    <w:pPr>
      <w:spacing w:line="240" w:lineRule="auto"/>
    </w:p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tblBorders>
    </w:tblPr>
    <w:tblStylePr w:type="firstRow">
      <w:pPr>
        <w:spacing w:before="0" w:after="0" w:line="240" w:lineRule="auto"/>
      </w:pPr>
      <w:rPr>
        <w:b/>
        <w:bCs/>
        <w:color w:val="FFFFFF" w:themeColor="background1"/>
      </w:rPr>
      <w:tblPr/>
      <w:tcPr>
        <w:shd w:val="clear" w:color="auto" w:fill="00874B" w:themeFill="accent1"/>
      </w:tcPr>
    </w:tblStylePr>
    <w:tblStylePr w:type="lastRow">
      <w:pPr>
        <w:spacing w:before="0" w:after="0" w:line="240" w:lineRule="auto"/>
      </w:pPr>
      <w:rPr>
        <w:b/>
        <w:bCs/>
      </w:rPr>
      <w:tblPr/>
      <w:tcPr>
        <w:tcBorders>
          <w:top w:val="double" w:sz="6" w:space="0" w:color="00874B" w:themeColor="accent1"/>
          <w:left w:val="single" w:sz="8" w:space="0" w:color="00874B" w:themeColor="accent1"/>
          <w:bottom w:val="single" w:sz="8" w:space="0" w:color="00874B" w:themeColor="accent1"/>
          <w:right w:val="single" w:sz="8" w:space="0" w:color="00874B" w:themeColor="accent1"/>
        </w:tcBorders>
      </w:tcPr>
    </w:tblStylePr>
    <w:tblStylePr w:type="firstCol">
      <w:rPr>
        <w:b/>
        <w:bCs/>
      </w:rPr>
    </w:tblStylePr>
    <w:tblStylePr w:type="lastCol">
      <w:rPr>
        <w:b/>
        <w:bCs/>
      </w:rPr>
    </w:tblStylePr>
    <w:tblStylePr w:type="band1Vert">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tblStylePr w:type="band1Horz">
      <w:tblPr/>
      <w:tcPr>
        <w:tcBorders>
          <w:top w:val="single" w:sz="8" w:space="0" w:color="00874B" w:themeColor="accent1"/>
          <w:left w:val="single" w:sz="8" w:space="0" w:color="00874B" w:themeColor="accent1"/>
          <w:bottom w:val="single" w:sz="8" w:space="0" w:color="00874B" w:themeColor="accent1"/>
          <w:right w:val="single" w:sz="8" w:space="0" w:color="00874B" w:themeColor="accent1"/>
        </w:tcBorders>
      </w:tcPr>
    </w:tblStylePr>
  </w:style>
  <w:style w:type="table" w:styleId="Lysliste-fremhvningsfarve2">
    <w:name w:val="Light List Accent 2"/>
    <w:basedOn w:val="Tabel-Normal"/>
    <w:uiPriority w:val="99"/>
    <w:semiHidden/>
    <w:rsid w:val="00225534"/>
    <w:pPr>
      <w:spacing w:line="240" w:lineRule="auto"/>
    </w:p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tblBorders>
    </w:tblPr>
    <w:tblStylePr w:type="firstRow">
      <w:pPr>
        <w:spacing w:before="0" w:after="0" w:line="240" w:lineRule="auto"/>
      </w:pPr>
      <w:rPr>
        <w:b/>
        <w:bCs/>
        <w:color w:val="FFFFFF" w:themeColor="background1"/>
      </w:rPr>
      <w:tblPr/>
      <w:tcPr>
        <w:shd w:val="clear" w:color="auto" w:fill="003127" w:themeFill="accent2"/>
      </w:tcPr>
    </w:tblStylePr>
    <w:tblStylePr w:type="lastRow">
      <w:pPr>
        <w:spacing w:before="0" w:after="0" w:line="240" w:lineRule="auto"/>
      </w:pPr>
      <w:rPr>
        <w:b/>
        <w:bCs/>
      </w:rPr>
      <w:tblPr/>
      <w:tcPr>
        <w:tcBorders>
          <w:top w:val="double" w:sz="6" w:space="0" w:color="003127" w:themeColor="accent2"/>
          <w:left w:val="single" w:sz="8" w:space="0" w:color="003127" w:themeColor="accent2"/>
          <w:bottom w:val="single" w:sz="8" w:space="0" w:color="003127" w:themeColor="accent2"/>
          <w:right w:val="single" w:sz="8" w:space="0" w:color="003127" w:themeColor="accent2"/>
        </w:tcBorders>
      </w:tcPr>
    </w:tblStylePr>
    <w:tblStylePr w:type="firstCol">
      <w:rPr>
        <w:b/>
        <w:bCs/>
      </w:rPr>
    </w:tblStylePr>
    <w:tblStylePr w:type="lastCol">
      <w:rPr>
        <w:b/>
        <w:bCs/>
      </w:rPr>
    </w:tblStylePr>
    <w:tblStylePr w:type="band1Vert">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tblStylePr w:type="band1Horz">
      <w:tblPr/>
      <w:tcPr>
        <w:tcBorders>
          <w:top w:val="single" w:sz="8" w:space="0" w:color="003127" w:themeColor="accent2"/>
          <w:left w:val="single" w:sz="8" w:space="0" w:color="003127" w:themeColor="accent2"/>
          <w:bottom w:val="single" w:sz="8" w:space="0" w:color="003127" w:themeColor="accent2"/>
          <w:right w:val="single" w:sz="8" w:space="0" w:color="003127" w:themeColor="accent2"/>
        </w:tcBorders>
      </w:tcPr>
    </w:tblStylePr>
  </w:style>
  <w:style w:type="table" w:styleId="Lysliste-fremhvningsfarve3">
    <w:name w:val="Light List Accent 3"/>
    <w:basedOn w:val="Tabel-Normal"/>
    <w:uiPriority w:val="99"/>
    <w:semiHidden/>
    <w:rsid w:val="00225534"/>
    <w:pPr>
      <w:spacing w:line="240" w:lineRule="auto"/>
    </w:p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tblBorders>
    </w:tblPr>
    <w:tblStylePr w:type="firstRow">
      <w:pPr>
        <w:spacing w:before="0" w:after="0" w:line="240" w:lineRule="auto"/>
      </w:pPr>
      <w:rPr>
        <w:b/>
        <w:bCs/>
        <w:color w:val="FFFFFF" w:themeColor="background1"/>
      </w:rPr>
      <w:tblPr/>
      <w:tcPr>
        <w:shd w:val="clear" w:color="auto" w:fill="0085AD" w:themeFill="accent3"/>
      </w:tcPr>
    </w:tblStylePr>
    <w:tblStylePr w:type="lastRow">
      <w:pPr>
        <w:spacing w:before="0" w:after="0" w:line="240" w:lineRule="auto"/>
      </w:pPr>
      <w:rPr>
        <w:b/>
        <w:bCs/>
      </w:rPr>
      <w:tblPr/>
      <w:tcPr>
        <w:tcBorders>
          <w:top w:val="double" w:sz="6" w:space="0" w:color="0085AD" w:themeColor="accent3"/>
          <w:left w:val="single" w:sz="8" w:space="0" w:color="0085AD" w:themeColor="accent3"/>
          <w:bottom w:val="single" w:sz="8" w:space="0" w:color="0085AD" w:themeColor="accent3"/>
          <w:right w:val="single" w:sz="8" w:space="0" w:color="0085AD" w:themeColor="accent3"/>
        </w:tcBorders>
      </w:tcPr>
    </w:tblStylePr>
    <w:tblStylePr w:type="firstCol">
      <w:rPr>
        <w:b/>
        <w:bCs/>
      </w:rPr>
    </w:tblStylePr>
    <w:tblStylePr w:type="lastCol">
      <w:rPr>
        <w:b/>
        <w:bCs/>
      </w:rPr>
    </w:tblStylePr>
    <w:tblStylePr w:type="band1Vert">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tblStylePr w:type="band1Horz">
      <w:tblPr/>
      <w:tcPr>
        <w:tcBorders>
          <w:top w:val="single" w:sz="8" w:space="0" w:color="0085AD" w:themeColor="accent3"/>
          <w:left w:val="single" w:sz="8" w:space="0" w:color="0085AD" w:themeColor="accent3"/>
          <w:bottom w:val="single" w:sz="8" w:space="0" w:color="0085AD" w:themeColor="accent3"/>
          <w:right w:val="single" w:sz="8" w:space="0" w:color="0085AD" w:themeColor="accent3"/>
        </w:tcBorders>
      </w:tcPr>
    </w:tblStylePr>
  </w:style>
  <w:style w:type="table" w:styleId="Lysliste-fremhvningsfarve4">
    <w:name w:val="Light List Accent 4"/>
    <w:basedOn w:val="Tabel-Normal"/>
    <w:uiPriority w:val="99"/>
    <w:semiHidden/>
    <w:rsid w:val="00225534"/>
    <w:pPr>
      <w:spacing w:line="240" w:lineRule="auto"/>
    </w:p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tblBorders>
    </w:tblPr>
    <w:tblStylePr w:type="firstRow">
      <w:pPr>
        <w:spacing w:before="0" w:after="0" w:line="240" w:lineRule="auto"/>
      </w:pPr>
      <w:rPr>
        <w:b/>
        <w:bCs/>
        <w:color w:val="FFFFFF" w:themeColor="background1"/>
      </w:rPr>
      <w:tblPr/>
      <w:tcPr>
        <w:shd w:val="clear" w:color="auto" w:fill="33B9C4" w:themeFill="accent4"/>
      </w:tcPr>
    </w:tblStylePr>
    <w:tblStylePr w:type="lastRow">
      <w:pPr>
        <w:spacing w:before="0" w:after="0" w:line="240" w:lineRule="auto"/>
      </w:pPr>
      <w:rPr>
        <w:b/>
        <w:bCs/>
      </w:rPr>
      <w:tblPr/>
      <w:tcPr>
        <w:tcBorders>
          <w:top w:val="double" w:sz="6" w:space="0" w:color="33B9C4" w:themeColor="accent4"/>
          <w:left w:val="single" w:sz="8" w:space="0" w:color="33B9C4" w:themeColor="accent4"/>
          <w:bottom w:val="single" w:sz="8" w:space="0" w:color="33B9C4" w:themeColor="accent4"/>
          <w:right w:val="single" w:sz="8" w:space="0" w:color="33B9C4" w:themeColor="accent4"/>
        </w:tcBorders>
      </w:tcPr>
    </w:tblStylePr>
    <w:tblStylePr w:type="firstCol">
      <w:rPr>
        <w:b/>
        <w:bCs/>
      </w:rPr>
    </w:tblStylePr>
    <w:tblStylePr w:type="lastCol">
      <w:rPr>
        <w:b/>
        <w:bCs/>
      </w:rPr>
    </w:tblStylePr>
    <w:tblStylePr w:type="band1Vert">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tblStylePr w:type="band1Horz">
      <w:tblPr/>
      <w:tcPr>
        <w:tcBorders>
          <w:top w:val="single" w:sz="8" w:space="0" w:color="33B9C4" w:themeColor="accent4"/>
          <w:left w:val="single" w:sz="8" w:space="0" w:color="33B9C4" w:themeColor="accent4"/>
          <w:bottom w:val="single" w:sz="8" w:space="0" w:color="33B9C4" w:themeColor="accent4"/>
          <w:right w:val="single" w:sz="8" w:space="0" w:color="33B9C4" w:themeColor="accent4"/>
        </w:tcBorders>
      </w:tcPr>
    </w:tblStylePr>
  </w:style>
  <w:style w:type="table" w:styleId="Lysliste-fremhvningsfarve5">
    <w:name w:val="Light List Accent 5"/>
    <w:basedOn w:val="Tabel-Normal"/>
    <w:uiPriority w:val="99"/>
    <w:semiHidden/>
    <w:rsid w:val="00225534"/>
    <w:pPr>
      <w:spacing w:line="240" w:lineRule="auto"/>
    </w:p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tblBorders>
    </w:tblPr>
    <w:tblStylePr w:type="firstRow">
      <w:pPr>
        <w:spacing w:before="0" w:after="0" w:line="240" w:lineRule="auto"/>
      </w:pPr>
      <w:rPr>
        <w:b/>
        <w:bCs/>
        <w:color w:val="FFFFFF" w:themeColor="background1"/>
      </w:rPr>
      <w:tblPr/>
      <w:tcPr>
        <w:shd w:val="clear" w:color="auto" w:fill="ABBC38" w:themeFill="accent5"/>
      </w:tcPr>
    </w:tblStylePr>
    <w:tblStylePr w:type="lastRow">
      <w:pPr>
        <w:spacing w:before="0" w:after="0" w:line="240" w:lineRule="auto"/>
      </w:pPr>
      <w:rPr>
        <w:b/>
        <w:bCs/>
      </w:rPr>
      <w:tblPr/>
      <w:tcPr>
        <w:tcBorders>
          <w:top w:val="double" w:sz="6" w:space="0" w:color="ABBC38" w:themeColor="accent5"/>
          <w:left w:val="single" w:sz="8" w:space="0" w:color="ABBC38" w:themeColor="accent5"/>
          <w:bottom w:val="single" w:sz="8" w:space="0" w:color="ABBC38" w:themeColor="accent5"/>
          <w:right w:val="single" w:sz="8" w:space="0" w:color="ABBC38" w:themeColor="accent5"/>
        </w:tcBorders>
      </w:tcPr>
    </w:tblStylePr>
    <w:tblStylePr w:type="firstCol">
      <w:rPr>
        <w:b/>
        <w:bCs/>
      </w:rPr>
    </w:tblStylePr>
    <w:tblStylePr w:type="lastCol">
      <w:rPr>
        <w:b/>
        <w:bCs/>
      </w:rPr>
    </w:tblStylePr>
    <w:tblStylePr w:type="band1Vert">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tblStylePr w:type="band1Horz">
      <w:tblPr/>
      <w:tcPr>
        <w:tcBorders>
          <w:top w:val="single" w:sz="8" w:space="0" w:color="ABBC38" w:themeColor="accent5"/>
          <w:left w:val="single" w:sz="8" w:space="0" w:color="ABBC38" w:themeColor="accent5"/>
          <w:bottom w:val="single" w:sz="8" w:space="0" w:color="ABBC38" w:themeColor="accent5"/>
          <w:right w:val="single" w:sz="8" w:space="0" w:color="ABBC38" w:themeColor="accent5"/>
        </w:tcBorders>
      </w:tcPr>
    </w:tblStylePr>
  </w:style>
  <w:style w:type="table" w:styleId="Lysliste-fremhvningsfarve6">
    <w:name w:val="Light List Accent 6"/>
    <w:basedOn w:val="Tabel-Normal"/>
    <w:uiPriority w:val="99"/>
    <w:semiHidden/>
    <w:rsid w:val="00225534"/>
    <w:pPr>
      <w:spacing w:line="240" w:lineRule="auto"/>
    </w:p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tblBorders>
    </w:tblPr>
    <w:tblStylePr w:type="firstRow">
      <w:pPr>
        <w:spacing w:before="0" w:after="0" w:line="240" w:lineRule="auto"/>
      </w:pPr>
      <w:rPr>
        <w:b/>
        <w:bCs/>
        <w:color w:val="FFFFFF" w:themeColor="background1"/>
      </w:rPr>
      <w:tblPr/>
      <w:tcPr>
        <w:shd w:val="clear" w:color="auto" w:fill="EFDB6C" w:themeFill="accent6"/>
      </w:tcPr>
    </w:tblStylePr>
    <w:tblStylePr w:type="lastRow">
      <w:pPr>
        <w:spacing w:before="0" w:after="0" w:line="240" w:lineRule="auto"/>
      </w:pPr>
      <w:rPr>
        <w:b/>
        <w:bCs/>
      </w:rPr>
      <w:tblPr/>
      <w:tcPr>
        <w:tcBorders>
          <w:top w:val="double" w:sz="6" w:space="0" w:color="EFDB6C" w:themeColor="accent6"/>
          <w:left w:val="single" w:sz="8" w:space="0" w:color="EFDB6C" w:themeColor="accent6"/>
          <w:bottom w:val="single" w:sz="8" w:space="0" w:color="EFDB6C" w:themeColor="accent6"/>
          <w:right w:val="single" w:sz="8" w:space="0" w:color="EFDB6C" w:themeColor="accent6"/>
        </w:tcBorders>
      </w:tcPr>
    </w:tblStylePr>
    <w:tblStylePr w:type="firstCol">
      <w:rPr>
        <w:b/>
        <w:bCs/>
      </w:rPr>
    </w:tblStylePr>
    <w:tblStylePr w:type="lastCol">
      <w:rPr>
        <w:b/>
        <w:bCs/>
      </w:rPr>
    </w:tblStylePr>
    <w:tblStylePr w:type="band1Vert">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tblStylePr w:type="band1Horz">
      <w:tblPr/>
      <w:tcPr>
        <w:tcBorders>
          <w:top w:val="single" w:sz="8" w:space="0" w:color="EFDB6C" w:themeColor="accent6"/>
          <w:left w:val="single" w:sz="8" w:space="0" w:color="EFDB6C" w:themeColor="accent6"/>
          <w:bottom w:val="single" w:sz="8" w:space="0" w:color="EFDB6C" w:themeColor="accent6"/>
          <w:right w:val="single" w:sz="8" w:space="0" w:color="EFDB6C" w:themeColor="accent6"/>
        </w:tcBorders>
      </w:tcPr>
    </w:tblStylePr>
  </w:style>
  <w:style w:type="table" w:styleId="Lysskygge">
    <w:name w:val="Light Shading"/>
    <w:basedOn w:val="Tabel-Normal"/>
    <w:uiPriority w:val="99"/>
    <w:semiHidden/>
    <w:rsid w:val="00225534"/>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markeringsfarve1">
    <w:name w:val="Light Shading Accent 1"/>
    <w:basedOn w:val="Tabel-Normal"/>
    <w:uiPriority w:val="99"/>
    <w:semiHidden/>
    <w:rsid w:val="00225534"/>
    <w:pPr>
      <w:spacing w:line="240" w:lineRule="auto"/>
    </w:pPr>
    <w:rPr>
      <w:color w:val="006537" w:themeColor="accent1" w:themeShade="BF"/>
    </w:rPr>
    <w:tblPr>
      <w:tblStyleRowBandSize w:val="1"/>
      <w:tblStyleColBandSize w:val="1"/>
      <w:tblBorders>
        <w:top w:val="single" w:sz="8" w:space="0" w:color="00874B" w:themeColor="accent1"/>
        <w:bottom w:val="single" w:sz="8" w:space="0" w:color="00874B" w:themeColor="accent1"/>
      </w:tblBorders>
    </w:tblPr>
    <w:tblStylePr w:type="firstRow">
      <w:pPr>
        <w:spacing w:before="0" w:after="0" w:line="240" w:lineRule="auto"/>
      </w:pPr>
      <w:rPr>
        <w:b/>
        <w:bCs/>
      </w:rPr>
      <w:tblPr/>
      <w:tcPr>
        <w:tcBorders>
          <w:top w:val="single" w:sz="8" w:space="0" w:color="00874B" w:themeColor="accent1"/>
          <w:left w:val="nil"/>
          <w:bottom w:val="single" w:sz="8" w:space="0" w:color="00874B" w:themeColor="accent1"/>
          <w:right w:val="nil"/>
          <w:insideH w:val="nil"/>
          <w:insideV w:val="nil"/>
        </w:tcBorders>
      </w:tcPr>
    </w:tblStylePr>
    <w:tblStylePr w:type="lastRow">
      <w:pPr>
        <w:spacing w:before="0" w:after="0" w:line="240" w:lineRule="auto"/>
      </w:pPr>
      <w:rPr>
        <w:b/>
        <w:bCs/>
      </w:rPr>
      <w:tblPr/>
      <w:tcPr>
        <w:tcBorders>
          <w:top w:val="single" w:sz="8" w:space="0" w:color="00874B" w:themeColor="accent1"/>
          <w:left w:val="nil"/>
          <w:bottom w:val="single" w:sz="8" w:space="0" w:color="0087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FFD5" w:themeFill="accent1" w:themeFillTint="3F"/>
      </w:tcPr>
    </w:tblStylePr>
    <w:tblStylePr w:type="band1Horz">
      <w:tblPr/>
      <w:tcPr>
        <w:tcBorders>
          <w:left w:val="nil"/>
          <w:right w:val="nil"/>
          <w:insideH w:val="nil"/>
          <w:insideV w:val="nil"/>
        </w:tcBorders>
        <w:shd w:val="clear" w:color="auto" w:fill="A2FFD5" w:themeFill="accent1" w:themeFillTint="3F"/>
      </w:tcPr>
    </w:tblStylePr>
  </w:style>
  <w:style w:type="table" w:styleId="Lysskygge-fremhvningsfarve2">
    <w:name w:val="Light Shading Accent 2"/>
    <w:basedOn w:val="Tabel-Normal"/>
    <w:uiPriority w:val="99"/>
    <w:semiHidden/>
    <w:rsid w:val="00225534"/>
    <w:pPr>
      <w:spacing w:line="240" w:lineRule="auto"/>
    </w:pPr>
    <w:rPr>
      <w:color w:val="00241D" w:themeColor="accent2" w:themeShade="BF"/>
    </w:rPr>
    <w:tblPr>
      <w:tblStyleRowBandSize w:val="1"/>
      <w:tblStyleColBandSize w:val="1"/>
      <w:tblBorders>
        <w:top w:val="single" w:sz="8" w:space="0" w:color="003127" w:themeColor="accent2"/>
        <w:bottom w:val="single" w:sz="8" w:space="0" w:color="003127" w:themeColor="accent2"/>
      </w:tblBorders>
    </w:tblPr>
    <w:tblStylePr w:type="fir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lastRow">
      <w:pPr>
        <w:spacing w:before="0" w:after="0" w:line="240" w:lineRule="auto"/>
      </w:pPr>
      <w:rPr>
        <w:b/>
        <w:bCs/>
      </w:rPr>
      <w:tblPr/>
      <w:tcPr>
        <w:tcBorders>
          <w:top w:val="single" w:sz="8" w:space="0" w:color="003127" w:themeColor="accent2"/>
          <w:left w:val="nil"/>
          <w:bottom w:val="single" w:sz="8" w:space="0" w:color="00312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left w:val="nil"/>
          <w:right w:val="nil"/>
          <w:insideH w:val="nil"/>
          <w:insideV w:val="nil"/>
        </w:tcBorders>
        <w:shd w:val="clear" w:color="auto" w:fill="8DFFE7" w:themeFill="accent2" w:themeFillTint="3F"/>
      </w:tcPr>
    </w:tblStylePr>
  </w:style>
  <w:style w:type="table" w:styleId="Lysskygge-fremhvningsfarve3">
    <w:name w:val="Light Shading Accent 3"/>
    <w:basedOn w:val="Tabel-Normal"/>
    <w:uiPriority w:val="99"/>
    <w:semiHidden/>
    <w:rsid w:val="00225534"/>
    <w:pPr>
      <w:spacing w:line="240" w:lineRule="auto"/>
    </w:pPr>
    <w:rPr>
      <w:color w:val="006381" w:themeColor="accent3" w:themeShade="BF"/>
    </w:rPr>
    <w:tblPr>
      <w:tblStyleRowBandSize w:val="1"/>
      <w:tblStyleColBandSize w:val="1"/>
      <w:tblBorders>
        <w:top w:val="single" w:sz="8" w:space="0" w:color="0085AD" w:themeColor="accent3"/>
        <w:bottom w:val="single" w:sz="8" w:space="0" w:color="0085AD" w:themeColor="accent3"/>
      </w:tblBorders>
    </w:tblPr>
    <w:tblStylePr w:type="firstRow">
      <w:pPr>
        <w:spacing w:before="0" w:after="0" w:line="240" w:lineRule="auto"/>
      </w:pPr>
      <w:rPr>
        <w:b/>
        <w:bCs/>
      </w:rPr>
      <w:tblPr/>
      <w:tcPr>
        <w:tcBorders>
          <w:top w:val="single" w:sz="8" w:space="0" w:color="0085AD" w:themeColor="accent3"/>
          <w:left w:val="nil"/>
          <w:bottom w:val="single" w:sz="8" w:space="0" w:color="0085AD" w:themeColor="accent3"/>
          <w:right w:val="nil"/>
          <w:insideH w:val="nil"/>
          <w:insideV w:val="nil"/>
        </w:tcBorders>
      </w:tcPr>
    </w:tblStylePr>
    <w:tblStylePr w:type="lastRow">
      <w:pPr>
        <w:spacing w:before="0" w:after="0" w:line="240" w:lineRule="auto"/>
      </w:pPr>
      <w:rPr>
        <w:b/>
        <w:bCs/>
      </w:rPr>
      <w:tblPr/>
      <w:tcPr>
        <w:tcBorders>
          <w:top w:val="single" w:sz="8" w:space="0" w:color="0085AD" w:themeColor="accent3"/>
          <w:left w:val="nil"/>
          <w:bottom w:val="single" w:sz="8" w:space="0" w:color="0085A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EBFF" w:themeFill="accent3" w:themeFillTint="3F"/>
      </w:tcPr>
    </w:tblStylePr>
    <w:tblStylePr w:type="band1Horz">
      <w:tblPr/>
      <w:tcPr>
        <w:tcBorders>
          <w:left w:val="nil"/>
          <w:right w:val="nil"/>
          <w:insideH w:val="nil"/>
          <w:insideV w:val="nil"/>
        </w:tcBorders>
        <w:shd w:val="clear" w:color="auto" w:fill="ABEBFF" w:themeFill="accent3" w:themeFillTint="3F"/>
      </w:tcPr>
    </w:tblStylePr>
  </w:style>
  <w:style w:type="table" w:styleId="Lysskygge-fremhvningsfarve4">
    <w:name w:val="Light Shading Accent 4"/>
    <w:basedOn w:val="Tabel-Normal"/>
    <w:uiPriority w:val="99"/>
    <w:semiHidden/>
    <w:rsid w:val="00225534"/>
    <w:pPr>
      <w:spacing w:line="240" w:lineRule="auto"/>
    </w:pPr>
    <w:rPr>
      <w:color w:val="268A92" w:themeColor="accent4" w:themeShade="BF"/>
    </w:rPr>
    <w:tblPr>
      <w:tblStyleRowBandSize w:val="1"/>
      <w:tblStyleColBandSize w:val="1"/>
      <w:tblBorders>
        <w:top w:val="single" w:sz="8" w:space="0" w:color="33B9C4" w:themeColor="accent4"/>
        <w:bottom w:val="single" w:sz="8" w:space="0" w:color="33B9C4" w:themeColor="accent4"/>
      </w:tblBorders>
    </w:tblPr>
    <w:tblStylePr w:type="firstRow">
      <w:pPr>
        <w:spacing w:before="0" w:after="0" w:line="240" w:lineRule="auto"/>
      </w:pPr>
      <w:rPr>
        <w:b/>
        <w:bCs/>
      </w:rPr>
      <w:tblPr/>
      <w:tcPr>
        <w:tcBorders>
          <w:top w:val="single" w:sz="8" w:space="0" w:color="33B9C4" w:themeColor="accent4"/>
          <w:left w:val="nil"/>
          <w:bottom w:val="single" w:sz="8" w:space="0" w:color="33B9C4" w:themeColor="accent4"/>
          <w:right w:val="nil"/>
          <w:insideH w:val="nil"/>
          <w:insideV w:val="nil"/>
        </w:tcBorders>
      </w:tcPr>
    </w:tblStylePr>
    <w:tblStylePr w:type="lastRow">
      <w:pPr>
        <w:spacing w:before="0" w:after="0" w:line="240" w:lineRule="auto"/>
      </w:pPr>
      <w:rPr>
        <w:b/>
        <w:bCs/>
      </w:rPr>
      <w:tblPr/>
      <w:tcPr>
        <w:tcBorders>
          <w:top w:val="single" w:sz="8" w:space="0" w:color="33B9C4" w:themeColor="accent4"/>
          <w:left w:val="nil"/>
          <w:bottom w:val="single" w:sz="8" w:space="0" w:color="33B9C4"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EF1" w:themeFill="accent4" w:themeFillTint="3F"/>
      </w:tcPr>
    </w:tblStylePr>
    <w:tblStylePr w:type="band1Horz">
      <w:tblPr/>
      <w:tcPr>
        <w:tcBorders>
          <w:left w:val="nil"/>
          <w:right w:val="nil"/>
          <w:insideH w:val="nil"/>
          <w:insideV w:val="nil"/>
        </w:tcBorders>
        <w:shd w:val="clear" w:color="auto" w:fill="CBEEF1" w:themeFill="accent4" w:themeFillTint="3F"/>
      </w:tcPr>
    </w:tblStylePr>
  </w:style>
  <w:style w:type="table" w:styleId="Lysskygge-fremhvningsfarve5">
    <w:name w:val="Light Shading Accent 5"/>
    <w:basedOn w:val="Tabel-Normal"/>
    <w:uiPriority w:val="99"/>
    <w:semiHidden/>
    <w:rsid w:val="00225534"/>
    <w:pPr>
      <w:spacing w:line="240" w:lineRule="auto"/>
    </w:pPr>
    <w:rPr>
      <w:color w:val="7F8C2A" w:themeColor="accent5" w:themeShade="BF"/>
    </w:rPr>
    <w:tblPr>
      <w:tblStyleRowBandSize w:val="1"/>
      <w:tblStyleColBandSize w:val="1"/>
      <w:tblBorders>
        <w:top w:val="single" w:sz="8" w:space="0" w:color="ABBC38" w:themeColor="accent5"/>
        <w:bottom w:val="single" w:sz="8" w:space="0" w:color="ABBC38" w:themeColor="accent5"/>
      </w:tblBorders>
    </w:tblPr>
    <w:tblStylePr w:type="firstRow">
      <w:pPr>
        <w:spacing w:before="0" w:after="0" w:line="240" w:lineRule="auto"/>
      </w:pPr>
      <w:rPr>
        <w:b/>
        <w:bCs/>
      </w:rPr>
      <w:tblPr/>
      <w:tcPr>
        <w:tcBorders>
          <w:top w:val="single" w:sz="8" w:space="0" w:color="ABBC38" w:themeColor="accent5"/>
          <w:left w:val="nil"/>
          <w:bottom w:val="single" w:sz="8" w:space="0" w:color="ABBC38" w:themeColor="accent5"/>
          <w:right w:val="nil"/>
          <w:insideH w:val="nil"/>
          <w:insideV w:val="nil"/>
        </w:tcBorders>
      </w:tcPr>
    </w:tblStylePr>
    <w:tblStylePr w:type="lastRow">
      <w:pPr>
        <w:spacing w:before="0" w:after="0" w:line="240" w:lineRule="auto"/>
      </w:pPr>
      <w:rPr>
        <w:b/>
        <w:bCs/>
      </w:rPr>
      <w:tblPr/>
      <w:tcPr>
        <w:tcBorders>
          <w:top w:val="single" w:sz="8" w:space="0" w:color="ABBC38" w:themeColor="accent5"/>
          <w:left w:val="nil"/>
          <w:bottom w:val="single" w:sz="8" w:space="0" w:color="ABBC3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0CC" w:themeFill="accent5" w:themeFillTint="3F"/>
      </w:tcPr>
    </w:tblStylePr>
    <w:tblStylePr w:type="band1Horz">
      <w:tblPr/>
      <w:tcPr>
        <w:tcBorders>
          <w:left w:val="nil"/>
          <w:right w:val="nil"/>
          <w:insideH w:val="nil"/>
          <w:insideV w:val="nil"/>
        </w:tcBorders>
        <w:shd w:val="clear" w:color="auto" w:fill="EBF0CC" w:themeFill="accent5" w:themeFillTint="3F"/>
      </w:tcPr>
    </w:tblStylePr>
  </w:style>
  <w:style w:type="table" w:styleId="Lysskygge-fremhvningsfarve6">
    <w:name w:val="Light Shading Accent 6"/>
    <w:basedOn w:val="Tabel-Normal"/>
    <w:uiPriority w:val="99"/>
    <w:semiHidden/>
    <w:rsid w:val="00225534"/>
    <w:pPr>
      <w:spacing w:line="240" w:lineRule="auto"/>
    </w:pPr>
    <w:rPr>
      <w:color w:val="E6C71D" w:themeColor="accent6" w:themeShade="BF"/>
    </w:rPr>
    <w:tblPr>
      <w:tblStyleRowBandSize w:val="1"/>
      <w:tblStyleColBandSize w:val="1"/>
      <w:tblBorders>
        <w:top w:val="single" w:sz="8" w:space="0" w:color="EFDB6C" w:themeColor="accent6"/>
        <w:bottom w:val="single" w:sz="8" w:space="0" w:color="EFDB6C" w:themeColor="accent6"/>
      </w:tblBorders>
    </w:tblPr>
    <w:tblStylePr w:type="firstRow">
      <w:pPr>
        <w:spacing w:before="0" w:after="0" w:line="240" w:lineRule="auto"/>
      </w:pPr>
      <w:rPr>
        <w:b/>
        <w:bCs/>
      </w:rPr>
      <w:tblPr/>
      <w:tcPr>
        <w:tcBorders>
          <w:top w:val="single" w:sz="8" w:space="0" w:color="EFDB6C" w:themeColor="accent6"/>
          <w:left w:val="nil"/>
          <w:bottom w:val="single" w:sz="8" w:space="0" w:color="EFDB6C" w:themeColor="accent6"/>
          <w:right w:val="nil"/>
          <w:insideH w:val="nil"/>
          <w:insideV w:val="nil"/>
        </w:tcBorders>
      </w:tcPr>
    </w:tblStylePr>
    <w:tblStylePr w:type="lastRow">
      <w:pPr>
        <w:spacing w:before="0" w:after="0" w:line="240" w:lineRule="auto"/>
      </w:pPr>
      <w:rPr>
        <w:b/>
        <w:bCs/>
      </w:rPr>
      <w:tblPr/>
      <w:tcPr>
        <w:tcBorders>
          <w:top w:val="single" w:sz="8" w:space="0" w:color="EFDB6C" w:themeColor="accent6"/>
          <w:left w:val="nil"/>
          <w:bottom w:val="single" w:sz="8" w:space="0" w:color="EFDB6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6DA" w:themeFill="accent6" w:themeFillTint="3F"/>
      </w:tcPr>
    </w:tblStylePr>
    <w:tblStylePr w:type="band1Horz">
      <w:tblPr/>
      <w:tcPr>
        <w:tcBorders>
          <w:left w:val="nil"/>
          <w:right w:val="nil"/>
          <w:insideH w:val="nil"/>
          <w:insideV w:val="nil"/>
        </w:tcBorders>
        <w:shd w:val="clear" w:color="auto" w:fill="FBF6DA" w:themeFill="accent6" w:themeFillTint="3F"/>
      </w:tcPr>
    </w:tblStylePr>
  </w:style>
  <w:style w:type="character" w:styleId="Linjenummer">
    <w:name w:val="line number"/>
    <w:basedOn w:val="Standardskrifttypeiafsnit"/>
    <w:uiPriority w:val="99"/>
    <w:semiHidden/>
    <w:rsid w:val="00225534"/>
  </w:style>
  <w:style w:type="paragraph" w:styleId="Opstilling">
    <w:name w:val="List"/>
    <w:basedOn w:val="Normal"/>
    <w:uiPriority w:val="99"/>
    <w:semiHidden/>
    <w:rsid w:val="00225534"/>
    <w:pPr>
      <w:ind w:left="283" w:hanging="283"/>
      <w:contextualSpacing/>
    </w:pPr>
  </w:style>
  <w:style w:type="paragraph" w:styleId="Opstilling2">
    <w:name w:val="List 2"/>
    <w:basedOn w:val="Normal"/>
    <w:uiPriority w:val="99"/>
    <w:semiHidden/>
    <w:rsid w:val="00225534"/>
    <w:pPr>
      <w:ind w:left="566" w:hanging="283"/>
      <w:contextualSpacing/>
    </w:pPr>
  </w:style>
  <w:style w:type="paragraph" w:styleId="Opstilling3">
    <w:name w:val="List 3"/>
    <w:basedOn w:val="Normal"/>
    <w:uiPriority w:val="99"/>
    <w:semiHidden/>
    <w:rsid w:val="00225534"/>
    <w:pPr>
      <w:ind w:left="849" w:hanging="283"/>
      <w:contextualSpacing/>
    </w:pPr>
  </w:style>
  <w:style w:type="paragraph" w:styleId="Opstilling4">
    <w:name w:val="List 4"/>
    <w:basedOn w:val="Normal"/>
    <w:uiPriority w:val="99"/>
    <w:semiHidden/>
    <w:rsid w:val="00225534"/>
    <w:pPr>
      <w:ind w:left="1132" w:hanging="283"/>
      <w:contextualSpacing/>
    </w:pPr>
  </w:style>
  <w:style w:type="paragraph" w:styleId="Opstilling5">
    <w:name w:val="List 5"/>
    <w:basedOn w:val="Normal"/>
    <w:uiPriority w:val="99"/>
    <w:semiHidden/>
    <w:rsid w:val="00225534"/>
    <w:pPr>
      <w:ind w:left="1415" w:hanging="283"/>
      <w:contextualSpacing/>
    </w:pPr>
  </w:style>
  <w:style w:type="paragraph" w:styleId="Opstilling-punkttegn">
    <w:name w:val="List Bullet"/>
    <w:basedOn w:val="Normal"/>
    <w:uiPriority w:val="2"/>
    <w:qFormat/>
    <w:rsid w:val="00225534"/>
    <w:pPr>
      <w:numPr>
        <w:numId w:val="1"/>
      </w:numPr>
      <w:contextualSpacing/>
    </w:pPr>
  </w:style>
  <w:style w:type="paragraph" w:styleId="Opstilling-punkttegn2">
    <w:name w:val="List Bullet 2"/>
    <w:basedOn w:val="Normal"/>
    <w:uiPriority w:val="99"/>
    <w:semiHidden/>
    <w:rsid w:val="00225534"/>
    <w:pPr>
      <w:numPr>
        <w:numId w:val="2"/>
      </w:numPr>
      <w:contextualSpacing/>
    </w:pPr>
  </w:style>
  <w:style w:type="paragraph" w:styleId="Opstilling-punkttegn3">
    <w:name w:val="List Bullet 3"/>
    <w:basedOn w:val="Normal"/>
    <w:uiPriority w:val="99"/>
    <w:semiHidden/>
    <w:rsid w:val="00225534"/>
    <w:pPr>
      <w:numPr>
        <w:numId w:val="3"/>
      </w:numPr>
      <w:contextualSpacing/>
    </w:pPr>
  </w:style>
  <w:style w:type="paragraph" w:styleId="Opstilling-punkttegn4">
    <w:name w:val="List Bullet 4"/>
    <w:basedOn w:val="Normal"/>
    <w:uiPriority w:val="99"/>
    <w:semiHidden/>
    <w:rsid w:val="00225534"/>
    <w:pPr>
      <w:numPr>
        <w:numId w:val="4"/>
      </w:numPr>
      <w:contextualSpacing/>
    </w:pPr>
  </w:style>
  <w:style w:type="paragraph" w:styleId="Opstilling-punkttegn5">
    <w:name w:val="List Bullet 5"/>
    <w:basedOn w:val="Normal"/>
    <w:uiPriority w:val="99"/>
    <w:semiHidden/>
    <w:rsid w:val="00225534"/>
    <w:pPr>
      <w:numPr>
        <w:numId w:val="5"/>
      </w:numPr>
      <w:contextualSpacing/>
    </w:pPr>
  </w:style>
  <w:style w:type="paragraph" w:styleId="Opstilling-forts">
    <w:name w:val="List Continue"/>
    <w:basedOn w:val="Normal"/>
    <w:uiPriority w:val="99"/>
    <w:semiHidden/>
    <w:rsid w:val="00225534"/>
    <w:pPr>
      <w:spacing w:after="120"/>
      <w:ind w:left="283"/>
      <w:contextualSpacing/>
    </w:pPr>
  </w:style>
  <w:style w:type="paragraph" w:styleId="Opstilling-forts2">
    <w:name w:val="List Continue 2"/>
    <w:basedOn w:val="Normal"/>
    <w:uiPriority w:val="99"/>
    <w:semiHidden/>
    <w:rsid w:val="00225534"/>
    <w:pPr>
      <w:spacing w:after="120"/>
      <w:ind w:left="566"/>
      <w:contextualSpacing/>
    </w:pPr>
  </w:style>
  <w:style w:type="paragraph" w:styleId="Opstilling-forts3">
    <w:name w:val="List Continue 3"/>
    <w:basedOn w:val="Normal"/>
    <w:uiPriority w:val="99"/>
    <w:semiHidden/>
    <w:rsid w:val="00225534"/>
    <w:pPr>
      <w:spacing w:after="120"/>
      <w:ind w:left="849"/>
      <w:contextualSpacing/>
    </w:pPr>
  </w:style>
  <w:style w:type="paragraph" w:styleId="Opstilling-forts4">
    <w:name w:val="List Continue 4"/>
    <w:basedOn w:val="Normal"/>
    <w:uiPriority w:val="99"/>
    <w:semiHidden/>
    <w:rsid w:val="00225534"/>
    <w:pPr>
      <w:spacing w:after="120"/>
      <w:ind w:left="1132"/>
      <w:contextualSpacing/>
    </w:pPr>
  </w:style>
  <w:style w:type="paragraph" w:styleId="Opstilling-forts5">
    <w:name w:val="List Continue 5"/>
    <w:basedOn w:val="Normal"/>
    <w:uiPriority w:val="99"/>
    <w:semiHidden/>
    <w:rsid w:val="00225534"/>
    <w:pPr>
      <w:spacing w:after="120"/>
      <w:ind w:left="1415"/>
      <w:contextualSpacing/>
    </w:pPr>
  </w:style>
  <w:style w:type="paragraph" w:styleId="Opstilling-talellerbogst">
    <w:name w:val="List Number"/>
    <w:basedOn w:val="Normal"/>
    <w:uiPriority w:val="2"/>
    <w:qFormat/>
    <w:rsid w:val="00225534"/>
    <w:pPr>
      <w:numPr>
        <w:numId w:val="6"/>
      </w:numPr>
      <w:contextualSpacing/>
    </w:pPr>
  </w:style>
  <w:style w:type="paragraph" w:styleId="Opstilling-talellerbogst2">
    <w:name w:val="List Number 2"/>
    <w:basedOn w:val="Normal"/>
    <w:uiPriority w:val="99"/>
    <w:semiHidden/>
    <w:rsid w:val="00225534"/>
    <w:pPr>
      <w:numPr>
        <w:numId w:val="7"/>
      </w:numPr>
      <w:contextualSpacing/>
    </w:pPr>
  </w:style>
  <w:style w:type="paragraph" w:styleId="Opstilling-talellerbogst3">
    <w:name w:val="List Number 3"/>
    <w:basedOn w:val="Normal"/>
    <w:uiPriority w:val="99"/>
    <w:semiHidden/>
    <w:rsid w:val="00225534"/>
    <w:pPr>
      <w:numPr>
        <w:numId w:val="8"/>
      </w:numPr>
      <w:contextualSpacing/>
    </w:pPr>
  </w:style>
  <w:style w:type="paragraph" w:styleId="Opstilling-talellerbogst4">
    <w:name w:val="List Number 4"/>
    <w:basedOn w:val="Normal"/>
    <w:uiPriority w:val="99"/>
    <w:semiHidden/>
    <w:rsid w:val="00225534"/>
    <w:pPr>
      <w:numPr>
        <w:numId w:val="9"/>
      </w:numPr>
      <w:contextualSpacing/>
    </w:pPr>
  </w:style>
  <w:style w:type="paragraph" w:styleId="Opstilling-talellerbogst5">
    <w:name w:val="List Number 5"/>
    <w:basedOn w:val="Normal"/>
    <w:uiPriority w:val="99"/>
    <w:semiHidden/>
    <w:rsid w:val="00225534"/>
    <w:pPr>
      <w:numPr>
        <w:numId w:val="10"/>
      </w:numPr>
      <w:contextualSpacing/>
    </w:pPr>
  </w:style>
  <w:style w:type="paragraph" w:styleId="Listeafsnit">
    <w:name w:val="List Paragraph"/>
    <w:basedOn w:val="Normal"/>
    <w:uiPriority w:val="34"/>
    <w:qFormat/>
    <w:rsid w:val="00225534"/>
    <w:pPr>
      <w:ind w:left="720"/>
      <w:contextualSpacing/>
    </w:pPr>
  </w:style>
  <w:style w:type="paragraph" w:styleId="Makrotekst">
    <w:name w:val="macro"/>
    <w:link w:val="MakrotekstTegn"/>
    <w:uiPriority w:val="99"/>
    <w:semiHidden/>
    <w:rsid w:val="00225534"/>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krotekstTegn">
    <w:name w:val="Makrotekst Tegn"/>
    <w:basedOn w:val="Standardskrifttypeiafsnit"/>
    <w:link w:val="Makrotekst"/>
    <w:semiHidden/>
    <w:rsid w:val="00225534"/>
    <w:rPr>
      <w:rFonts w:ascii="Consolas" w:hAnsi="Consolas" w:cs="Consolas"/>
    </w:rPr>
  </w:style>
  <w:style w:type="table" w:styleId="Mediumgitter1">
    <w:name w:val="Medium Grid 1"/>
    <w:basedOn w:val="Tabel-Normal"/>
    <w:uiPriority w:val="99"/>
    <w:semiHidden/>
    <w:rsid w:val="0022553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99"/>
    <w:semiHidden/>
    <w:rsid w:val="00225534"/>
    <w:pPr>
      <w:spacing w:line="240" w:lineRule="auto"/>
    </w:pPr>
    <w:tblPr>
      <w:tblStyleRowBandSize w:val="1"/>
      <w:tblStyleColBandSize w:val="1"/>
      <w:tbl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single" w:sz="8" w:space="0" w:color="00E57E" w:themeColor="accent1" w:themeTint="BF"/>
        <w:insideV w:val="single" w:sz="8" w:space="0" w:color="00E57E" w:themeColor="accent1" w:themeTint="BF"/>
      </w:tblBorders>
    </w:tblPr>
    <w:tcPr>
      <w:shd w:val="clear" w:color="auto" w:fill="A2FFD5" w:themeFill="accent1" w:themeFillTint="3F"/>
    </w:tcPr>
    <w:tblStylePr w:type="firstRow">
      <w:rPr>
        <w:b/>
        <w:bCs/>
      </w:rPr>
    </w:tblStylePr>
    <w:tblStylePr w:type="lastRow">
      <w:rPr>
        <w:b/>
        <w:bCs/>
      </w:rPr>
      <w:tblPr/>
      <w:tcPr>
        <w:tcBorders>
          <w:top w:val="single" w:sz="18" w:space="0" w:color="00E57E" w:themeColor="accent1" w:themeTint="BF"/>
        </w:tcBorders>
      </w:tcPr>
    </w:tblStylePr>
    <w:tblStylePr w:type="firstCol">
      <w:rPr>
        <w:b/>
        <w:bCs/>
      </w:rPr>
    </w:tblStylePr>
    <w:tblStylePr w:type="lastCol">
      <w:rPr>
        <w:b/>
        <w:bCs/>
      </w:rPr>
    </w:tblStylePr>
    <w:tblStylePr w:type="band1Vert">
      <w:tblPr/>
      <w:tcPr>
        <w:shd w:val="clear" w:color="auto" w:fill="44FFAB" w:themeFill="accent1" w:themeFillTint="7F"/>
      </w:tcPr>
    </w:tblStylePr>
    <w:tblStylePr w:type="band1Horz">
      <w:tblPr/>
      <w:tcPr>
        <w:shd w:val="clear" w:color="auto" w:fill="44FFAB" w:themeFill="accent1" w:themeFillTint="7F"/>
      </w:tcPr>
    </w:tblStylePr>
  </w:style>
  <w:style w:type="table" w:styleId="Mediumgitter1-fremhvningsfarve2">
    <w:name w:val="Medium Grid 1 Accent 2"/>
    <w:basedOn w:val="Tabel-Normal"/>
    <w:uiPriority w:val="99"/>
    <w:semiHidden/>
    <w:rsid w:val="00225534"/>
    <w:pPr>
      <w:spacing w:line="240" w:lineRule="auto"/>
    </w:pPr>
    <w:tblPr>
      <w:tblStyleRowBandSize w:val="1"/>
      <w:tblStyleColBandSize w:val="1"/>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insideV w:val="single" w:sz="8" w:space="0" w:color="00A482" w:themeColor="accent2" w:themeTint="BF"/>
      </w:tblBorders>
    </w:tblPr>
    <w:tcPr>
      <w:shd w:val="clear" w:color="auto" w:fill="8DFFE7" w:themeFill="accent2" w:themeFillTint="3F"/>
    </w:tcPr>
    <w:tblStylePr w:type="firstRow">
      <w:rPr>
        <w:b/>
        <w:bCs/>
      </w:rPr>
    </w:tblStylePr>
    <w:tblStylePr w:type="lastRow">
      <w:rPr>
        <w:b/>
        <w:bCs/>
      </w:rPr>
      <w:tblPr/>
      <w:tcPr>
        <w:tcBorders>
          <w:top w:val="single" w:sz="18" w:space="0" w:color="00A482" w:themeColor="accent2" w:themeTint="BF"/>
        </w:tcBorders>
      </w:tcPr>
    </w:tblStylePr>
    <w:tblStylePr w:type="firstCol">
      <w:rPr>
        <w:b/>
        <w:bCs/>
      </w:rPr>
    </w:tblStylePr>
    <w:tblStylePr w:type="lastCol">
      <w:rPr>
        <w:b/>
        <w:bCs/>
      </w:rPr>
    </w:tblStylePr>
    <w:tblStylePr w:type="band1Vert">
      <w:tblPr/>
      <w:tcPr>
        <w:shd w:val="clear" w:color="auto" w:fill="19FFCF" w:themeFill="accent2" w:themeFillTint="7F"/>
      </w:tcPr>
    </w:tblStylePr>
    <w:tblStylePr w:type="band1Horz">
      <w:tblPr/>
      <w:tcPr>
        <w:shd w:val="clear" w:color="auto" w:fill="19FFCF" w:themeFill="accent2" w:themeFillTint="7F"/>
      </w:tcPr>
    </w:tblStylePr>
  </w:style>
  <w:style w:type="table" w:styleId="Mediumgitter1-fremhvningsfarve3">
    <w:name w:val="Medium Grid 1 Accent 3"/>
    <w:basedOn w:val="Tabel-Normal"/>
    <w:uiPriority w:val="99"/>
    <w:semiHidden/>
    <w:rsid w:val="00225534"/>
    <w:pPr>
      <w:spacing w:line="240" w:lineRule="auto"/>
    </w:pPr>
    <w:tblPr>
      <w:tblStyleRowBandSize w:val="1"/>
      <w:tblStyleColBandSize w:val="1"/>
      <w:tbl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single" w:sz="8" w:space="0" w:color="02C4FF" w:themeColor="accent3" w:themeTint="BF"/>
        <w:insideV w:val="single" w:sz="8" w:space="0" w:color="02C4FF" w:themeColor="accent3" w:themeTint="BF"/>
      </w:tblBorders>
    </w:tblPr>
    <w:tcPr>
      <w:shd w:val="clear" w:color="auto" w:fill="ABEBFF" w:themeFill="accent3" w:themeFillTint="3F"/>
    </w:tcPr>
    <w:tblStylePr w:type="firstRow">
      <w:rPr>
        <w:b/>
        <w:bCs/>
      </w:rPr>
    </w:tblStylePr>
    <w:tblStylePr w:type="lastRow">
      <w:rPr>
        <w:b/>
        <w:bCs/>
      </w:rPr>
      <w:tblPr/>
      <w:tcPr>
        <w:tcBorders>
          <w:top w:val="single" w:sz="18" w:space="0" w:color="02C4FF" w:themeColor="accent3" w:themeTint="BF"/>
        </w:tcBorders>
      </w:tcPr>
    </w:tblStylePr>
    <w:tblStylePr w:type="firstCol">
      <w:rPr>
        <w:b/>
        <w:bCs/>
      </w:rPr>
    </w:tblStylePr>
    <w:tblStylePr w:type="lastCol">
      <w:rPr>
        <w:b/>
        <w:bCs/>
      </w:rPr>
    </w:tblStylePr>
    <w:tblStylePr w:type="band1Vert">
      <w:tblPr/>
      <w:tcPr>
        <w:shd w:val="clear" w:color="auto" w:fill="57D8FF" w:themeFill="accent3" w:themeFillTint="7F"/>
      </w:tcPr>
    </w:tblStylePr>
    <w:tblStylePr w:type="band1Horz">
      <w:tblPr/>
      <w:tcPr>
        <w:shd w:val="clear" w:color="auto" w:fill="57D8FF" w:themeFill="accent3" w:themeFillTint="7F"/>
      </w:tcPr>
    </w:tblStylePr>
  </w:style>
  <w:style w:type="table" w:styleId="Mediumgitter1-fremhvningsfarve4">
    <w:name w:val="Medium Grid 1 Accent 4"/>
    <w:basedOn w:val="Tabel-Normal"/>
    <w:uiPriority w:val="99"/>
    <w:semiHidden/>
    <w:rsid w:val="00225534"/>
    <w:pPr>
      <w:spacing w:line="240" w:lineRule="auto"/>
    </w:pPr>
    <w:tblPr>
      <w:tblStyleRowBandSize w:val="1"/>
      <w:tblStyleColBandSize w:val="1"/>
      <w:tbl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single" w:sz="8" w:space="0" w:color="62CDD6" w:themeColor="accent4" w:themeTint="BF"/>
        <w:insideV w:val="single" w:sz="8" w:space="0" w:color="62CDD6" w:themeColor="accent4" w:themeTint="BF"/>
      </w:tblBorders>
    </w:tblPr>
    <w:tcPr>
      <w:shd w:val="clear" w:color="auto" w:fill="CBEEF1" w:themeFill="accent4" w:themeFillTint="3F"/>
    </w:tcPr>
    <w:tblStylePr w:type="firstRow">
      <w:rPr>
        <w:b/>
        <w:bCs/>
      </w:rPr>
    </w:tblStylePr>
    <w:tblStylePr w:type="lastRow">
      <w:rPr>
        <w:b/>
        <w:bCs/>
      </w:rPr>
      <w:tblPr/>
      <w:tcPr>
        <w:tcBorders>
          <w:top w:val="single" w:sz="18" w:space="0" w:color="62CDD6" w:themeColor="accent4" w:themeTint="BF"/>
        </w:tcBorders>
      </w:tcPr>
    </w:tblStylePr>
    <w:tblStylePr w:type="firstCol">
      <w:rPr>
        <w:b/>
        <w:bCs/>
      </w:rPr>
    </w:tblStylePr>
    <w:tblStylePr w:type="lastCol">
      <w:rPr>
        <w:b/>
        <w:bCs/>
      </w:rPr>
    </w:tblStylePr>
    <w:tblStylePr w:type="band1Vert">
      <w:tblPr/>
      <w:tcPr>
        <w:shd w:val="clear" w:color="auto" w:fill="97DDE4" w:themeFill="accent4" w:themeFillTint="7F"/>
      </w:tcPr>
    </w:tblStylePr>
    <w:tblStylePr w:type="band1Horz">
      <w:tblPr/>
      <w:tcPr>
        <w:shd w:val="clear" w:color="auto" w:fill="97DDE4" w:themeFill="accent4" w:themeFillTint="7F"/>
      </w:tcPr>
    </w:tblStylePr>
  </w:style>
  <w:style w:type="table" w:styleId="Mediumgitter1-fremhvningsfarve5">
    <w:name w:val="Medium Grid 1 Accent 5"/>
    <w:basedOn w:val="Tabel-Normal"/>
    <w:uiPriority w:val="99"/>
    <w:semiHidden/>
    <w:rsid w:val="00225534"/>
    <w:pPr>
      <w:spacing w:line="240" w:lineRule="auto"/>
    </w:pPr>
    <w:tblPr>
      <w:tblStyleRowBandSize w:val="1"/>
      <w:tblStyleColBandSize w:val="1"/>
      <w:tbl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single" w:sz="8" w:space="0" w:color="C3D165" w:themeColor="accent5" w:themeTint="BF"/>
        <w:insideV w:val="single" w:sz="8" w:space="0" w:color="C3D165" w:themeColor="accent5" w:themeTint="BF"/>
      </w:tblBorders>
    </w:tblPr>
    <w:tcPr>
      <w:shd w:val="clear" w:color="auto" w:fill="EBF0CC" w:themeFill="accent5" w:themeFillTint="3F"/>
    </w:tcPr>
    <w:tblStylePr w:type="firstRow">
      <w:rPr>
        <w:b/>
        <w:bCs/>
      </w:rPr>
    </w:tblStylePr>
    <w:tblStylePr w:type="lastRow">
      <w:rPr>
        <w:b/>
        <w:bCs/>
      </w:rPr>
      <w:tblPr/>
      <w:tcPr>
        <w:tcBorders>
          <w:top w:val="single" w:sz="18" w:space="0" w:color="C3D165" w:themeColor="accent5" w:themeTint="BF"/>
        </w:tcBorders>
      </w:tcPr>
    </w:tblStylePr>
    <w:tblStylePr w:type="firstCol">
      <w:rPr>
        <w:b/>
        <w:bCs/>
      </w:rPr>
    </w:tblStylePr>
    <w:tblStylePr w:type="lastCol">
      <w:rPr>
        <w:b/>
        <w:bCs/>
      </w:rPr>
    </w:tblStylePr>
    <w:tblStylePr w:type="band1Vert">
      <w:tblPr/>
      <w:tcPr>
        <w:shd w:val="clear" w:color="auto" w:fill="D7E098" w:themeFill="accent5" w:themeFillTint="7F"/>
      </w:tcPr>
    </w:tblStylePr>
    <w:tblStylePr w:type="band1Horz">
      <w:tblPr/>
      <w:tcPr>
        <w:shd w:val="clear" w:color="auto" w:fill="D7E098" w:themeFill="accent5" w:themeFillTint="7F"/>
      </w:tcPr>
    </w:tblStylePr>
  </w:style>
  <w:style w:type="table" w:styleId="Mediumgitter1-fremhvningsfarve6">
    <w:name w:val="Medium Grid 1 Accent 6"/>
    <w:basedOn w:val="Tabel-Normal"/>
    <w:uiPriority w:val="99"/>
    <w:semiHidden/>
    <w:rsid w:val="00225534"/>
    <w:pPr>
      <w:spacing w:line="240" w:lineRule="auto"/>
    </w:pPr>
    <w:tblPr>
      <w:tblStyleRowBandSize w:val="1"/>
      <w:tblStyleColBandSize w:val="1"/>
      <w:tbl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single" w:sz="8" w:space="0" w:color="F3E390" w:themeColor="accent6" w:themeTint="BF"/>
        <w:insideV w:val="single" w:sz="8" w:space="0" w:color="F3E390" w:themeColor="accent6" w:themeTint="BF"/>
      </w:tblBorders>
    </w:tblPr>
    <w:tcPr>
      <w:shd w:val="clear" w:color="auto" w:fill="FBF6DA" w:themeFill="accent6" w:themeFillTint="3F"/>
    </w:tcPr>
    <w:tblStylePr w:type="firstRow">
      <w:rPr>
        <w:b/>
        <w:bCs/>
      </w:rPr>
    </w:tblStylePr>
    <w:tblStylePr w:type="lastRow">
      <w:rPr>
        <w:b/>
        <w:bCs/>
      </w:rPr>
      <w:tblPr/>
      <w:tcPr>
        <w:tcBorders>
          <w:top w:val="single" w:sz="18" w:space="0" w:color="F3E390" w:themeColor="accent6" w:themeTint="BF"/>
        </w:tcBorders>
      </w:tcPr>
    </w:tblStylePr>
    <w:tblStylePr w:type="firstCol">
      <w:rPr>
        <w:b/>
        <w:bCs/>
      </w:rPr>
    </w:tblStylePr>
    <w:tblStylePr w:type="lastCol">
      <w:rPr>
        <w:b/>
        <w:bCs/>
      </w:rPr>
    </w:tblStylePr>
    <w:tblStylePr w:type="band1Vert">
      <w:tblPr/>
      <w:tcPr>
        <w:shd w:val="clear" w:color="auto" w:fill="F7EDB5" w:themeFill="accent6" w:themeFillTint="7F"/>
      </w:tcPr>
    </w:tblStylePr>
    <w:tblStylePr w:type="band1Horz">
      <w:tblPr/>
      <w:tcPr>
        <w:shd w:val="clear" w:color="auto" w:fill="F7EDB5" w:themeFill="accent6" w:themeFillTint="7F"/>
      </w:tcPr>
    </w:tblStylePr>
  </w:style>
  <w:style w:type="table" w:styleId="Mediumgitter2">
    <w:name w:val="Medium Grid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insideH w:val="single" w:sz="8" w:space="0" w:color="00874B" w:themeColor="accent1"/>
        <w:insideV w:val="single" w:sz="8" w:space="0" w:color="00874B" w:themeColor="accent1"/>
      </w:tblBorders>
    </w:tblPr>
    <w:tcPr>
      <w:shd w:val="clear" w:color="auto" w:fill="A2FFD5" w:themeFill="accent1" w:themeFillTint="3F"/>
    </w:tcPr>
    <w:tblStylePr w:type="firstRow">
      <w:rPr>
        <w:b/>
        <w:bCs/>
        <w:color w:val="000000" w:themeColor="text1"/>
      </w:rPr>
      <w:tblPr/>
      <w:tcPr>
        <w:shd w:val="clear" w:color="auto" w:fill="DAFFE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4FFDD" w:themeFill="accent1" w:themeFillTint="33"/>
      </w:tcPr>
    </w:tblStylePr>
    <w:tblStylePr w:type="band1Vert">
      <w:tblPr/>
      <w:tcPr>
        <w:shd w:val="clear" w:color="auto" w:fill="44FFAB" w:themeFill="accent1" w:themeFillTint="7F"/>
      </w:tcPr>
    </w:tblStylePr>
    <w:tblStylePr w:type="band1Horz">
      <w:tblPr/>
      <w:tcPr>
        <w:tcBorders>
          <w:insideH w:val="single" w:sz="6" w:space="0" w:color="00874B" w:themeColor="accent1"/>
          <w:insideV w:val="single" w:sz="6" w:space="0" w:color="00874B" w:themeColor="accent1"/>
        </w:tcBorders>
        <w:shd w:val="clear" w:color="auto" w:fill="44FFAB"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insideH w:val="single" w:sz="8" w:space="0" w:color="003127" w:themeColor="accent2"/>
        <w:insideV w:val="single" w:sz="8" w:space="0" w:color="003127" w:themeColor="accent2"/>
      </w:tblBorders>
    </w:tblPr>
    <w:tcPr>
      <w:shd w:val="clear" w:color="auto" w:fill="8DFFE7" w:themeFill="accent2" w:themeFillTint="3F"/>
    </w:tcPr>
    <w:tblStylePr w:type="firstRow">
      <w:rPr>
        <w:b/>
        <w:bCs/>
        <w:color w:val="000000" w:themeColor="text1"/>
      </w:rPr>
      <w:tblPr/>
      <w:tcPr>
        <w:shd w:val="clear" w:color="auto" w:fill="D1FFF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2FFEB" w:themeFill="accent2" w:themeFillTint="33"/>
      </w:tcPr>
    </w:tblStylePr>
    <w:tblStylePr w:type="band1Vert">
      <w:tblPr/>
      <w:tcPr>
        <w:shd w:val="clear" w:color="auto" w:fill="19FFCF" w:themeFill="accent2" w:themeFillTint="7F"/>
      </w:tcPr>
    </w:tblStylePr>
    <w:tblStylePr w:type="band1Horz">
      <w:tblPr/>
      <w:tcPr>
        <w:tcBorders>
          <w:insideH w:val="single" w:sz="6" w:space="0" w:color="003127" w:themeColor="accent2"/>
          <w:insideV w:val="single" w:sz="6" w:space="0" w:color="003127" w:themeColor="accent2"/>
        </w:tcBorders>
        <w:shd w:val="clear" w:color="auto" w:fill="19FFC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insideH w:val="single" w:sz="8" w:space="0" w:color="0085AD" w:themeColor="accent3"/>
        <w:insideV w:val="single" w:sz="8" w:space="0" w:color="0085AD" w:themeColor="accent3"/>
      </w:tblBorders>
    </w:tblPr>
    <w:tcPr>
      <w:shd w:val="clear" w:color="auto" w:fill="ABEBFF" w:themeFill="accent3" w:themeFillTint="3F"/>
    </w:tcPr>
    <w:tblStylePr w:type="firstRow">
      <w:rPr>
        <w:b/>
        <w:bCs/>
        <w:color w:val="000000" w:themeColor="text1"/>
      </w:rPr>
      <w:tblPr/>
      <w:tcPr>
        <w:shd w:val="clear" w:color="auto" w:fill="DDF7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BEFFF" w:themeFill="accent3" w:themeFillTint="33"/>
      </w:tcPr>
    </w:tblStylePr>
    <w:tblStylePr w:type="band1Vert">
      <w:tblPr/>
      <w:tcPr>
        <w:shd w:val="clear" w:color="auto" w:fill="57D8FF" w:themeFill="accent3" w:themeFillTint="7F"/>
      </w:tcPr>
    </w:tblStylePr>
    <w:tblStylePr w:type="band1Horz">
      <w:tblPr/>
      <w:tcPr>
        <w:tcBorders>
          <w:insideH w:val="single" w:sz="6" w:space="0" w:color="0085AD" w:themeColor="accent3"/>
          <w:insideV w:val="single" w:sz="6" w:space="0" w:color="0085AD" w:themeColor="accent3"/>
        </w:tcBorders>
        <w:shd w:val="clear" w:color="auto" w:fill="57D8FF"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insideH w:val="single" w:sz="8" w:space="0" w:color="33B9C4" w:themeColor="accent4"/>
        <w:insideV w:val="single" w:sz="8" w:space="0" w:color="33B9C4" w:themeColor="accent4"/>
      </w:tblBorders>
    </w:tblPr>
    <w:tcPr>
      <w:shd w:val="clear" w:color="auto" w:fill="CBEEF1" w:themeFill="accent4" w:themeFillTint="3F"/>
    </w:tcPr>
    <w:tblStylePr w:type="firstRow">
      <w:rPr>
        <w:b/>
        <w:bCs/>
        <w:color w:val="000000" w:themeColor="text1"/>
      </w:rPr>
      <w:tblPr/>
      <w:tcPr>
        <w:shd w:val="clear" w:color="auto" w:fill="EAF8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F1F4" w:themeFill="accent4" w:themeFillTint="33"/>
      </w:tcPr>
    </w:tblStylePr>
    <w:tblStylePr w:type="band1Vert">
      <w:tblPr/>
      <w:tcPr>
        <w:shd w:val="clear" w:color="auto" w:fill="97DDE4" w:themeFill="accent4" w:themeFillTint="7F"/>
      </w:tcPr>
    </w:tblStylePr>
    <w:tblStylePr w:type="band1Horz">
      <w:tblPr/>
      <w:tcPr>
        <w:tcBorders>
          <w:insideH w:val="single" w:sz="6" w:space="0" w:color="33B9C4" w:themeColor="accent4"/>
          <w:insideV w:val="single" w:sz="6" w:space="0" w:color="33B9C4" w:themeColor="accent4"/>
        </w:tcBorders>
        <w:shd w:val="clear" w:color="auto" w:fill="97DDE4"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insideH w:val="single" w:sz="8" w:space="0" w:color="ABBC38" w:themeColor="accent5"/>
        <w:insideV w:val="single" w:sz="8" w:space="0" w:color="ABBC38" w:themeColor="accent5"/>
      </w:tblBorders>
    </w:tblPr>
    <w:tcPr>
      <w:shd w:val="clear" w:color="auto" w:fill="EBF0CC" w:themeFill="accent5" w:themeFillTint="3F"/>
    </w:tcPr>
    <w:tblStylePr w:type="firstRow">
      <w:rPr>
        <w:b/>
        <w:bCs/>
        <w:color w:val="000000" w:themeColor="text1"/>
      </w:rPr>
      <w:tblPr/>
      <w:tcPr>
        <w:shd w:val="clear" w:color="auto" w:fill="F7F9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2D5" w:themeFill="accent5" w:themeFillTint="33"/>
      </w:tcPr>
    </w:tblStylePr>
    <w:tblStylePr w:type="band1Vert">
      <w:tblPr/>
      <w:tcPr>
        <w:shd w:val="clear" w:color="auto" w:fill="D7E098" w:themeFill="accent5" w:themeFillTint="7F"/>
      </w:tcPr>
    </w:tblStylePr>
    <w:tblStylePr w:type="band1Horz">
      <w:tblPr/>
      <w:tcPr>
        <w:tcBorders>
          <w:insideH w:val="single" w:sz="6" w:space="0" w:color="ABBC38" w:themeColor="accent5"/>
          <w:insideV w:val="single" w:sz="6" w:space="0" w:color="ABBC38" w:themeColor="accent5"/>
        </w:tcBorders>
        <w:shd w:val="clear" w:color="auto" w:fill="D7E098"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insideH w:val="single" w:sz="8" w:space="0" w:color="EFDB6C" w:themeColor="accent6"/>
        <w:insideV w:val="single" w:sz="8" w:space="0" w:color="EFDB6C" w:themeColor="accent6"/>
      </w:tblBorders>
    </w:tblPr>
    <w:tcPr>
      <w:shd w:val="clear" w:color="auto" w:fill="FBF6DA" w:themeFill="accent6" w:themeFillTint="3F"/>
    </w:tcPr>
    <w:tblStylePr w:type="firstRow">
      <w:rPr>
        <w:b/>
        <w:bCs/>
        <w:color w:val="000000" w:themeColor="text1"/>
      </w:rPr>
      <w:tblPr/>
      <w:tcPr>
        <w:shd w:val="clear" w:color="auto" w:fill="FDFB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7E1" w:themeFill="accent6" w:themeFillTint="33"/>
      </w:tcPr>
    </w:tblStylePr>
    <w:tblStylePr w:type="band1Vert">
      <w:tblPr/>
      <w:tcPr>
        <w:shd w:val="clear" w:color="auto" w:fill="F7EDB5" w:themeFill="accent6" w:themeFillTint="7F"/>
      </w:tcPr>
    </w:tblStylePr>
    <w:tblStylePr w:type="band1Horz">
      <w:tblPr/>
      <w:tcPr>
        <w:tcBorders>
          <w:insideH w:val="single" w:sz="6" w:space="0" w:color="EFDB6C" w:themeColor="accent6"/>
          <w:insideV w:val="single" w:sz="6" w:space="0" w:color="EFDB6C" w:themeColor="accent6"/>
        </w:tcBorders>
        <w:shd w:val="clear" w:color="auto" w:fill="F7EDB5"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2FFD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7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7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7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7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4FFA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4FFAB" w:themeFill="accent1" w:themeFillTint="7F"/>
      </w:tcPr>
    </w:tblStylePr>
  </w:style>
  <w:style w:type="table" w:styleId="Mediumgitter3-fremhvningsfarve2">
    <w:name w:val="Medium Grid 3 Accent 2"/>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8DFFE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12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12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12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19FFC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19FFCF" w:themeFill="accent2" w:themeFillTint="7F"/>
      </w:tcPr>
    </w:tblStylePr>
  </w:style>
  <w:style w:type="table" w:styleId="Mediumgitter3-fremhvningsfarve3">
    <w:name w:val="Medium Grid 3 Accent 3"/>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BEB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85A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85A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85A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85A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7D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7D8FF" w:themeFill="accent3" w:themeFillTint="7F"/>
      </w:tcPr>
    </w:tblStylePr>
  </w:style>
  <w:style w:type="table" w:styleId="Mediumgitter3-fremhvningsfarve4">
    <w:name w:val="Medium Grid 3 Accent 4"/>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EF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B9C4"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B9C4"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B9C4"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B9C4"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DDE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DDE4" w:themeFill="accent4" w:themeFillTint="7F"/>
      </w:tcPr>
    </w:tblStylePr>
  </w:style>
  <w:style w:type="table" w:styleId="Mediumgitter3-fremhvningsfarve5">
    <w:name w:val="Medium Grid 3 Accent 5"/>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F0C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BBC3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BBC3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BBC3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BBC3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E09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E098" w:themeFill="accent5" w:themeFillTint="7F"/>
      </w:tcPr>
    </w:tblStylePr>
  </w:style>
  <w:style w:type="table" w:styleId="Mediumgitter3-fremhvningsfarve6">
    <w:name w:val="Medium Grid 3 Accent 6"/>
    <w:basedOn w:val="Tabel-Normal"/>
    <w:uiPriority w:val="99"/>
    <w:semiHidden/>
    <w:rsid w:val="00225534"/>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6D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DB6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DB6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DB6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DB6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DB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DB5" w:themeFill="accent6" w:themeFillTint="7F"/>
      </w:tcPr>
    </w:tblStylePr>
  </w:style>
  <w:style w:type="table" w:styleId="Mediumliste1">
    <w:name w:val="Medium List 1"/>
    <w:basedOn w:val="Tabel-Normal"/>
    <w:uiPriority w:val="99"/>
    <w:semiHidden/>
    <w:rsid w:val="00225534"/>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FE1D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markeringsfarve1">
    <w:name w:val="Medium List 1 Accent 1"/>
    <w:basedOn w:val="Tabel-Normal"/>
    <w:uiPriority w:val="99"/>
    <w:semiHidden/>
    <w:rsid w:val="00225534"/>
    <w:pPr>
      <w:spacing w:line="240" w:lineRule="auto"/>
    </w:pPr>
    <w:rPr>
      <w:color w:val="000000" w:themeColor="text1"/>
    </w:rPr>
    <w:tblPr>
      <w:tblStyleRowBandSize w:val="1"/>
      <w:tblStyleColBandSize w:val="1"/>
      <w:tblBorders>
        <w:top w:val="single" w:sz="8" w:space="0" w:color="00874B" w:themeColor="accent1"/>
        <w:bottom w:val="single" w:sz="8" w:space="0" w:color="00874B" w:themeColor="accent1"/>
      </w:tblBorders>
    </w:tblPr>
    <w:tblStylePr w:type="firstRow">
      <w:rPr>
        <w:rFonts w:asciiTheme="majorHAnsi" w:eastAsiaTheme="majorEastAsia" w:hAnsiTheme="majorHAnsi" w:cstheme="majorBidi"/>
      </w:rPr>
      <w:tblPr/>
      <w:tcPr>
        <w:tcBorders>
          <w:top w:val="nil"/>
          <w:bottom w:val="single" w:sz="8" w:space="0" w:color="00874B" w:themeColor="accent1"/>
        </w:tcBorders>
      </w:tcPr>
    </w:tblStylePr>
    <w:tblStylePr w:type="lastRow">
      <w:rPr>
        <w:b/>
        <w:bCs/>
        <w:color w:val="BFE1D2" w:themeColor="text2"/>
      </w:rPr>
      <w:tblPr/>
      <w:tcPr>
        <w:tcBorders>
          <w:top w:val="single" w:sz="8" w:space="0" w:color="00874B" w:themeColor="accent1"/>
          <w:bottom w:val="single" w:sz="8" w:space="0" w:color="00874B" w:themeColor="accent1"/>
        </w:tcBorders>
      </w:tcPr>
    </w:tblStylePr>
    <w:tblStylePr w:type="firstCol">
      <w:rPr>
        <w:b/>
        <w:bCs/>
      </w:rPr>
    </w:tblStylePr>
    <w:tblStylePr w:type="lastCol">
      <w:rPr>
        <w:b/>
        <w:bCs/>
      </w:rPr>
      <w:tblPr/>
      <w:tcPr>
        <w:tcBorders>
          <w:top w:val="single" w:sz="8" w:space="0" w:color="00874B" w:themeColor="accent1"/>
          <w:bottom w:val="single" w:sz="8" w:space="0" w:color="00874B" w:themeColor="accent1"/>
        </w:tcBorders>
      </w:tcPr>
    </w:tblStylePr>
    <w:tblStylePr w:type="band1Vert">
      <w:tblPr/>
      <w:tcPr>
        <w:shd w:val="clear" w:color="auto" w:fill="A2FFD5" w:themeFill="accent1" w:themeFillTint="3F"/>
      </w:tcPr>
    </w:tblStylePr>
    <w:tblStylePr w:type="band1Horz">
      <w:tblPr/>
      <w:tcPr>
        <w:shd w:val="clear" w:color="auto" w:fill="A2FFD5" w:themeFill="accent1" w:themeFillTint="3F"/>
      </w:tcPr>
    </w:tblStylePr>
  </w:style>
  <w:style w:type="table" w:styleId="Mediumliste1-fremhvningsfarve2">
    <w:name w:val="Medium List 1 Accent 2"/>
    <w:basedOn w:val="Tabel-Normal"/>
    <w:uiPriority w:val="99"/>
    <w:semiHidden/>
    <w:rsid w:val="00225534"/>
    <w:pPr>
      <w:spacing w:line="240" w:lineRule="auto"/>
    </w:pPr>
    <w:rPr>
      <w:color w:val="000000" w:themeColor="text1"/>
    </w:rPr>
    <w:tblPr>
      <w:tblStyleRowBandSize w:val="1"/>
      <w:tblStyleColBandSize w:val="1"/>
      <w:tblBorders>
        <w:top w:val="single" w:sz="8" w:space="0" w:color="003127" w:themeColor="accent2"/>
        <w:bottom w:val="single" w:sz="8" w:space="0" w:color="003127" w:themeColor="accent2"/>
      </w:tblBorders>
    </w:tblPr>
    <w:tblStylePr w:type="firstRow">
      <w:rPr>
        <w:rFonts w:asciiTheme="majorHAnsi" w:eastAsiaTheme="majorEastAsia" w:hAnsiTheme="majorHAnsi" w:cstheme="majorBidi"/>
      </w:rPr>
      <w:tblPr/>
      <w:tcPr>
        <w:tcBorders>
          <w:top w:val="nil"/>
          <w:bottom w:val="single" w:sz="8" w:space="0" w:color="003127" w:themeColor="accent2"/>
        </w:tcBorders>
      </w:tcPr>
    </w:tblStylePr>
    <w:tblStylePr w:type="lastRow">
      <w:rPr>
        <w:b/>
        <w:bCs/>
        <w:color w:val="BFE1D2" w:themeColor="text2"/>
      </w:rPr>
      <w:tblPr/>
      <w:tcPr>
        <w:tcBorders>
          <w:top w:val="single" w:sz="8" w:space="0" w:color="003127" w:themeColor="accent2"/>
          <w:bottom w:val="single" w:sz="8" w:space="0" w:color="003127" w:themeColor="accent2"/>
        </w:tcBorders>
      </w:tcPr>
    </w:tblStylePr>
    <w:tblStylePr w:type="firstCol">
      <w:rPr>
        <w:b/>
        <w:bCs/>
      </w:rPr>
    </w:tblStylePr>
    <w:tblStylePr w:type="lastCol">
      <w:rPr>
        <w:b/>
        <w:bCs/>
      </w:rPr>
      <w:tblPr/>
      <w:tcPr>
        <w:tcBorders>
          <w:top w:val="single" w:sz="8" w:space="0" w:color="003127" w:themeColor="accent2"/>
          <w:bottom w:val="single" w:sz="8" w:space="0" w:color="003127" w:themeColor="accent2"/>
        </w:tcBorders>
      </w:tcPr>
    </w:tblStylePr>
    <w:tblStylePr w:type="band1Vert">
      <w:tblPr/>
      <w:tcPr>
        <w:shd w:val="clear" w:color="auto" w:fill="8DFFE7" w:themeFill="accent2" w:themeFillTint="3F"/>
      </w:tcPr>
    </w:tblStylePr>
    <w:tblStylePr w:type="band1Horz">
      <w:tblPr/>
      <w:tcPr>
        <w:shd w:val="clear" w:color="auto" w:fill="8DFFE7" w:themeFill="accent2" w:themeFillTint="3F"/>
      </w:tcPr>
    </w:tblStylePr>
  </w:style>
  <w:style w:type="table" w:styleId="Mediumliste1-fremhvningsfarve3">
    <w:name w:val="Medium List 1 Accent 3"/>
    <w:basedOn w:val="Tabel-Normal"/>
    <w:uiPriority w:val="99"/>
    <w:semiHidden/>
    <w:rsid w:val="00225534"/>
    <w:pPr>
      <w:spacing w:line="240" w:lineRule="auto"/>
    </w:pPr>
    <w:rPr>
      <w:color w:val="000000" w:themeColor="text1"/>
    </w:rPr>
    <w:tblPr>
      <w:tblStyleRowBandSize w:val="1"/>
      <w:tblStyleColBandSize w:val="1"/>
      <w:tblBorders>
        <w:top w:val="single" w:sz="8" w:space="0" w:color="0085AD" w:themeColor="accent3"/>
        <w:bottom w:val="single" w:sz="8" w:space="0" w:color="0085AD" w:themeColor="accent3"/>
      </w:tblBorders>
    </w:tblPr>
    <w:tblStylePr w:type="firstRow">
      <w:rPr>
        <w:rFonts w:asciiTheme="majorHAnsi" w:eastAsiaTheme="majorEastAsia" w:hAnsiTheme="majorHAnsi" w:cstheme="majorBidi"/>
      </w:rPr>
      <w:tblPr/>
      <w:tcPr>
        <w:tcBorders>
          <w:top w:val="nil"/>
          <w:bottom w:val="single" w:sz="8" w:space="0" w:color="0085AD" w:themeColor="accent3"/>
        </w:tcBorders>
      </w:tcPr>
    </w:tblStylePr>
    <w:tblStylePr w:type="lastRow">
      <w:rPr>
        <w:b/>
        <w:bCs/>
        <w:color w:val="BFE1D2" w:themeColor="text2"/>
      </w:rPr>
      <w:tblPr/>
      <w:tcPr>
        <w:tcBorders>
          <w:top w:val="single" w:sz="8" w:space="0" w:color="0085AD" w:themeColor="accent3"/>
          <w:bottom w:val="single" w:sz="8" w:space="0" w:color="0085AD" w:themeColor="accent3"/>
        </w:tcBorders>
      </w:tcPr>
    </w:tblStylePr>
    <w:tblStylePr w:type="firstCol">
      <w:rPr>
        <w:b/>
        <w:bCs/>
      </w:rPr>
    </w:tblStylePr>
    <w:tblStylePr w:type="lastCol">
      <w:rPr>
        <w:b/>
        <w:bCs/>
      </w:rPr>
      <w:tblPr/>
      <w:tcPr>
        <w:tcBorders>
          <w:top w:val="single" w:sz="8" w:space="0" w:color="0085AD" w:themeColor="accent3"/>
          <w:bottom w:val="single" w:sz="8" w:space="0" w:color="0085AD" w:themeColor="accent3"/>
        </w:tcBorders>
      </w:tcPr>
    </w:tblStylePr>
    <w:tblStylePr w:type="band1Vert">
      <w:tblPr/>
      <w:tcPr>
        <w:shd w:val="clear" w:color="auto" w:fill="ABEBFF" w:themeFill="accent3" w:themeFillTint="3F"/>
      </w:tcPr>
    </w:tblStylePr>
    <w:tblStylePr w:type="band1Horz">
      <w:tblPr/>
      <w:tcPr>
        <w:shd w:val="clear" w:color="auto" w:fill="ABEBFF" w:themeFill="accent3" w:themeFillTint="3F"/>
      </w:tcPr>
    </w:tblStylePr>
  </w:style>
  <w:style w:type="table" w:styleId="Mediumliste1-fremhvningsfarve4">
    <w:name w:val="Medium List 1 Accent 4"/>
    <w:basedOn w:val="Tabel-Normal"/>
    <w:uiPriority w:val="99"/>
    <w:semiHidden/>
    <w:rsid w:val="00225534"/>
    <w:pPr>
      <w:spacing w:line="240" w:lineRule="auto"/>
    </w:pPr>
    <w:rPr>
      <w:color w:val="000000" w:themeColor="text1"/>
    </w:rPr>
    <w:tblPr>
      <w:tblStyleRowBandSize w:val="1"/>
      <w:tblStyleColBandSize w:val="1"/>
      <w:tblBorders>
        <w:top w:val="single" w:sz="8" w:space="0" w:color="33B9C4" w:themeColor="accent4"/>
        <w:bottom w:val="single" w:sz="8" w:space="0" w:color="33B9C4" w:themeColor="accent4"/>
      </w:tblBorders>
    </w:tblPr>
    <w:tblStylePr w:type="firstRow">
      <w:rPr>
        <w:rFonts w:asciiTheme="majorHAnsi" w:eastAsiaTheme="majorEastAsia" w:hAnsiTheme="majorHAnsi" w:cstheme="majorBidi"/>
      </w:rPr>
      <w:tblPr/>
      <w:tcPr>
        <w:tcBorders>
          <w:top w:val="nil"/>
          <w:bottom w:val="single" w:sz="8" w:space="0" w:color="33B9C4" w:themeColor="accent4"/>
        </w:tcBorders>
      </w:tcPr>
    </w:tblStylePr>
    <w:tblStylePr w:type="lastRow">
      <w:rPr>
        <w:b/>
        <w:bCs/>
        <w:color w:val="BFE1D2" w:themeColor="text2"/>
      </w:rPr>
      <w:tblPr/>
      <w:tcPr>
        <w:tcBorders>
          <w:top w:val="single" w:sz="8" w:space="0" w:color="33B9C4" w:themeColor="accent4"/>
          <w:bottom w:val="single" w:sz="8" w:space="0" w:color="33B9C4" w:themeColor="accent4"/>
        </w:tcBorders>
      </w:tcPr>
    </w:tblStylePr>
    <w:tblStylePr w:type="firstCol">
      <w:rPr>
        <w:b/>
        <w:bCs/>
      </w:rPr>
    </w:tblStylePr>
    <w:tblStylePr w:type="lastCol">
      <w:rPr>
        <w:b/>
        <w:bCs/>
      </w:rPr>
      <w:tblPr/>
      <w:tcPr>
        <w:tcBorders>
          <w:top w:val="single" w:sz="8" w:space="0" w:color="33B9C4" w:themeColor="accent4"/>
          <w:bottom w:val="single" w:sz="8" w:space="0" w:color="33B9C4" w:themeColor="accent4"/>
        </w:tcBorders>
      </w:tcPr>
    </w:tblStylePr>
    <w:tblStylePr w:type="band1Vert">
      <w:tblPr/>
      <w:tcPr>
        <w:shd w:val="clear" w:color="auto" w:fill="CBEEF1" w:themeFill="accent4" w:themeFillTint="3F"/>
      </w:tcPr>
    </w:tblStylePr>
    <w:tblStylePr w:type="band1Horz">
      <w:tblPr/>
      <w:tcPr>
        <w:shd w:val="clear" w:color="auto" w:fill="CBEEF1" w:themeFill="accent4" w:themeFillTint="3F"/>
      </w:tcPr>
    </w:tblStylePr>
  </w:style>
  <w:style w:type="table" w:styleId="Mediumliste1-fremhvningsfarve5">
    <w:name w:val="Medium List 1 Accent 5"/>
    <w:basedOn w:val="Tabel-Normal"/>
    <w:uiPriority w:val="99"/>
    <w:semiHidden/>
    <w:rsid w:val="00225534"/>
    <w:pPr>
      <w:spacing w:line="240" w:lineRule="auto"/>
    </w:pPr>
    <w:rPr>
      <w:color w:val="000000" w:themeColor="text1"/>
    </w:rPr>
    <w:tblPr>
      <w:tblStyleRowBandSize w:val="1"/>
      <w:tblStyleColBandSize w:val="1"/>
      <w:tblBorders>
        <w:top w:val="single" w:sz="8" w:space="0" w:color="ABBC38" w:themeColor="accent5"/>
        <w:bottom w:val="single" w:sz="8" w:space="0" w:color="ABBC38" w:themeColor="accent5"/>
      </w:tblBorders>
    </w:tblPr>
    <w:tblStylePr w:type="firstRow">
      <w:rPr>
        <w:rFonts w:asciiTheme="majorHAnsi" w:eastAsiaTheme="majorEastAsia" w:hAnsiTheme="majorHAnsi" w:cstheme="majorBidi"/>
      </w:rPr>
      <w:tblPr/>
      <w:tcPr>
        <w:tcBorders>
          <w:top w:val="nil"/>
          <w:bottom w:val="single" w:sz="8" w:space="0" w:color="ABBC38" w:themeColor="accent5"/>
        </w:tcBorders>
      </w:tcPr>
    </w:tblStylePr>
    <w:tblStylePr w:type="lastRow">
      <w:rPr>
        <w:b/>
        <w:bCs/>
        <w:color w:val="BFE1D2" w:themeColor="text2"/>
      </w:rPr>
      <w:tblPr/>
      <w:tcPr>
        <w:tcBorders>
          <w:top w:val="single" w:sz="8" w:space="0" w:color="ABBC38" w:themeColor="accent5"/>
          <w:bottom w:val="single" w:sz="8" w:space="0" w:color="ABBC38" w:themeColor="accent5"/>
        </w:tcBorders>
      </w:tcPr>
    </w:tblStylePr>
    <w:tblStylePr w:type="firstCol">
      <w:rPr>
        <w:b/>
        <w:bCs/>
      </w:rPr>
    </w:tblStylePr>
    <w:tblStylePr w:type="lastCol">
      <w:rPr>
        <w:b/>
        <w:bCs/>
      </w:rPr>
      <w:tblPr/>
      <w:tcPr>
        <w:tcBorders>
          <w:top w:val="single" w:sz="8" w:space="0" w:color="ABBC38" w:themeColor="accent5"/>
          <w:bottom w:val="single" w:sz="8" w:space="0" w:color="ABBC38" w:themeColor="accent5"/>
        </w:tcBorders>
      </w:tcPr>
    </w:tblStylePr>
    <w:tblStylePr w:type="band1Vert">
      <w:tblPr/>
      <w:tcPr>
        <w:shd w:val="clear" w:color="auto" w:fill="EBF0CC" w:themeFill="accent5" w:themeFillTint="3F"/>
      </w:tcPr>
    </w:tblStylePr>
    <w:tblStylePr w:type="band1Horz">
      <w:tblPr/>
      <w:tcPr>
        <w:shd w:val="clear" w:color="auto" w:fill="EBF0CC" w:themeFill="accent5" w:themeFillTint="3F"/>
      </w:tcPr>
    </w:tblStylePr>
  </w:style>
  <w:style w:type="table" w:styleId="Mediumliste1-fremhvningsfarve6">
    <w:name w:val="Medium List 1 Accent 6"/>
    <w:basedOn w:val="Tabel-Normal"/>
    <w:uiPriority w:val="99"/>
    <w:semiHidden/>
    <w:rsid w:val="00225534"/>
    <w:pPr>
      <w:spacing w:line="240" w:lineRule="auto"/>
    </w:pPr>
    <w:rPr>
      <w:color w:val="000000" w:themeColor="text1"/>
    </w:rPr>
    <w:tblPr>
      <w:tblStyleRowBandSize w:val="1"/>
      <w:tblStyleColBandSize w:val="1"/>
      <w:tblBorders>
        <w:top w:val="single" w:sz="8" w:space="0" w:color="EFDB6C" w:themeColor="accent6"/>
        <w:bottom w:val="single" w:sz="8" w:space="0" w:color="EFDB6C" w:themeColor="accent6"/>
      </w:tblBorders>
    </w:tblPr>
    <w:tblStylePr w:type="firstRow">
      <w:rPr>
        <w:rFonts w:asciiTheme="majorHAnsi" w:eastAsiaTheme="majorEastAsia" w:hAnsiTheme="majorHAnsi" w:cstheme="majorBidi"/>
      </w:rPr>
      <w:tblPr/>
      <w:tcPr>
        <w:tcBorders>
          <w:top w:val="nil"/>
          <w:bottom w:val="single" w:sz="8" w:space="0" w:color="EFDB6C" w:themeColor="accent6"/>
        </w:tcBorders>
      </w:tcPr>
    </w:tblStylePr>
    <w:tblStylePr w:type="lastRow">
      <w:rPr>
        <w:b/>
        <w:bCs/>
        <w:color w:val="BFE1D2" w:themeColor="text2"/>
      </w:rPr>
      <w:tblPr/>
      <w:tcPr>
        <w:tcBorders>
          <w:top w:val="single" w:sz="8" w:space="0" w:color="EFDB6C" w:themeColor="accent6"/>
          <w:bottom w:val="single" w:sz="8" w:space="0" w:color="EFDB6C" w:themeColor="accent6"/>
        </w:tcBorders>
      </w:tcPr>
    </w:tblStylePr>
    <w:tblStylePr w:type="firstCol">
      <w:rPr>
        <w:b/>
        <w:bCs/>
      </w:rPr>
    </w:tblStylePr>
    <w:tblStylePr w:type="lastCol">
      <w:rPr>
        <w:b/>
        <w:bCs/>
      </w:rPr>
      <w:tblPr/>
      <w:tcPr>
        <w:tcBorders>
          <w:top w:val="single" w:sz="8" w:space="0" w:color="EFDB6C" w:themeColor="accent6"/>
          <w:bottom w:val="single" w:sz="8" w:space="0" w:color="EFDB6C" w:themeColor="accent6"/>
        </w:tcBorders>
      </w:tcPr>
    </w:tblStylePr>
    <w:tblStylePr w:type="band1Vert">
      <w:tblPr/>
      <w:tcPr>
        <w:shd w:val="clear" w:color="auto" w:fill="FBF6DA" w:themeFill="accent6" w:themeFillTint="3F"/>
      </w:tcPr>
    </w:tblStylePr>
    <w:tblStylePr w:type="band1Horz">
      <w:tblPr/>
      <w:tcPr>
        <w:shd w:val="clear" w:color="auto" w:fill="FBF6DA" w:themeFill="accent6" w:themeFillTint="3F"/>
      </w:tcPr>
    </w:tblStylePr>
  </w:style>
  <w:style w:type="table" w:styleId="Mediumliste2">
    <w:name w:val="Medium List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74B" w:themeColor="accent1"/>
        <w:left w:val="single" w:sz="8" w:space="0" w:color="00874B" w:themeColor="accent1"/>
        <w:bottom w:val="single" w:sz="8" w:space="0" w:color="00874B" w:themeColor="accent1"/>
        <w:right w:val="single" w:sz="8" w:space="0" w:color="00874B" w:themeColor="accent1"/>
      </w:tblBorders>
    </w:tblPr>
    <w:tblStylePr w:type="firstRow">
      <w:rPr>
        <w:sz w:val="24"/>
        <w:szCs w:val="24"/>
      </w:rPr>
      <w:tblPr/>
      <w:tcPr>
        <w:tcBorders>
          <w:top w:val="nil"/>
          <w:left w:val="nil"/>
          <w:bottom w:val="single" w:sz="24" w:space="0" w:color="00874B" w:themeColor="accent1"/>
          <w:right w:val="nil"/>
          <w:insideH w:val="nil"/>
          <w:insideV w:val="nil"/>
        </w:tcBorders>
        <w:shd w:val="clear" w:color="auto" w:fill="FFFFFF" w:themeFill="background1"/>
      </w:tcPr>
    </w:tblStylePr>
    <w:tblStylePr w:type="lastRow">
      <w:tblPr/>
      <w:tcPr>
        <w:tcBorders>
          <w:top w:val="single" w:sz="8" w:space="0" w:color="0087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74B" w:themeColor="accent1"/>
          <w:insideH w:val="nil"/>
          <w:insideV w:val="nil"/>
        </w:tcBorders>
        <w:shd w:val="clear" w:color="auto" w:fill="FFFFFF" w:themeFill="background1"/>
      </w:tcPr>
    </w:tblStylePr>
    <w:tblStylePr w:type="lastCol">
      <w:tblPr/>
      <w:tcPr>
        <w:tcBorders>
          <w:top w:val="nil"/>
          <w:left w:val="single" w:sz="8" w:space="0" w:color="0087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2FFD5" w:themeFill="accent1" w:themeFillTint="3F"/>
      </w:tcPr>
    </w:tblStylePr>
    <w:tblStylePr w:type="band1Horz">
      <w:tblPr/>
      <w:tcPr>
        <w:tcBorders>
          <w:top w:val="nil"/>
          <w:bottom w:val="nil"/>
          <w:insideH w:val="nil"/>
          <w:insideV w:val="nil"/>
        </w:tcBorders>
        <w:shd w:val="clear" w:color="auto" w:fill="A2FFD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127" w:themeColor="accent2"/>
        <w:left w:val="single" w:sz="8" w:space="0" w:color="003127" w:themeColor="accent2"/>
        <w:bottom w:val="single" w:sz="8" w:space="0" w:color="003127" w:themeColor="accent2"/>
        <w:right w:val="single" w:sz="8" w:space="0" w:color="003127" w:themeColor="accent2"/>
      </w:tblBorders>
    </w:tblPr>
    <w:tblStylePr w:type="firstRow">
      <w:rPr>
        <w:sz w:val="24"/>
        <w:szCs w:val="24"/>
      </w:rPr>
      <w:tblPr/>
      <w:tcPr>
        <w:tcBorders>
          <w:top w:val="nil"/>
          <w:left w:val="nil"/>
          <w:bottom w:val="single" w:sz="24" w:space="0" w:color="003127" w:themeColor="accent2"/>
          <w:right w:val="nil"/>
          <w:insideH w:val="nil"/>
          <w:insideV w:val="nil"/>
        </w:tcBorders>
        <w:shd w:val="clear" w:color="auto" w:fill="FFFFFF" w:themeFill="background1"/>
      </w:tcPr>
    </w:tblStylePr>
    <w:tblStylePr w:type="lastRow">
      <w:tblPr/>
      <w:tcPr>
        <w:tcBorders>
          <w:top w:val="single" w:sz="8" w:space="0" w:color="00312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127" w:themeColor="accent2"/>
          <w:insideH w:val="nil"/>
          <w:insideV w:val="nil"/>
        </w:tcBorders>
        <w:shd w:val="clear" w:color="auto" w:fill="FFFFFF" w:themeFill="background1"/>
      </w:tcPr>
    </w:tblStylePr>
    <w:tblStylePr w:type="lastCol">
      <w:tblPr/>
      <w:tcPr>
        <w:tcBorders>
          <w:top w:val="nil"/>
          <w:left w:val="single" w:sz="8" w:space="0" w:color="00312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8DFFE7" w:themeFill="accent2" w:themeFillTint="3F"/>
      </w:tcPr>
    </w:tblStylePr>
    <w:tblStylePr w:type="band1Horz">
      <w:tblPr/>
      <w:tcPr>
        <w:tcBorders>
          <w:top w:val="nil"/>
          <w:bottom w:val="nil"/>
          <w:insideH w:val="nil"/>
          <w:insideV w:val="nil"/>
        </w:tcBorders>
        <w:shd w:val="clear" w:color="auto" w:fill="8DFFE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85AD" w:themeColor="accent3"/>
        <w:left w:val="single" w:sz="8" w:space="0" w:color="0085AD" w:themeColor="accent3"/>
        <w:bottom w:val="single" w:sz="8" w:space="0" w:color="0085AD" w:themeColor="accent3"/>
        <w:right w:val="single" w:sz="8" w:space="0" w:color="0085AD" w:themeColor="accent3"/>
      </w:tblBorders>
    </w:tblPr>
    <w:tblStylePr w:type="firstRow">
      <w:rPr>
        <w:sz w:val="24"/>
        <w:szCs w:val="24"/>
      </w:rPr>
      <w:tblPr/>
      <w:tcPr>
        <w:tcBorders>
          <w:top w:val="nil"/>
          <w:left w:val="nil"/>
          <w:bottom w:val="single" w:sz="24" w:space="0" w:color="0085AD" w:themeColor="accent3"/>
          <w:right w:val="nil"/>
          <w:insideH w:val="nil"/>
          <w:insideV w:val="nil"/>
        </w:tcBorders>
        <w:shd w:val="clear" w:color="auto" w:fill="FFFFFF" w:themeFill="background1"/>
      </w:tcPr>
    </w:tblStylePr>
    <w:tblStylePr w:type="lastRow">
      <w:tblPr/>
      <w:tcPr>
        <w:tcBorders>
          <w:top w:val="single" w:sz="8" w:space="0" w:color="0085A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5AD" w:themeColor="accent3"/>
          <w:insideH w:val="nil"/>
          <w:insideV w:val="nil"/>
        </w:tcBorders>
        <w:shd w:val="clear" w:color="auto" w:fill="FFFFFF" w:themeFill="background1"/>
      </w:tcPr>
    </w:tblStylePr>
    <w:tblStylePr w:type="lastCol">
      <w:tblPr/>
      <w:tcPr>
        <w:tcBorders>
          <w:top w:val="nil"/>
          <w:left w:val="single" w:sz="8" w:space="0" w:color="0085A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BEBFF" w:themeFill="accent3" w:themeFillTint="3F"/>
      </w:tcPr>
    </w:tblStylePr>
    <w:tblStylePr w:type="band1Horz">
      <w:tblPr/>
      <w:tcPr>
        <w:tcBorders>
          <w:top w:val="nil"/>
          <w:bottom w:val="nil"/>
          <w:insideH w:val="nil"/>
          <w:insideV w:val="nil"/>
        </w:tcBorders>
        <w:shd w:val="clear" w:color="auto" w:fill="ABEB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3B9C4" w:themeColor="accent4"/>
        <w:left w:val="single" w:sz="8" w:space="0" w:color="33B9C4" w:themeColor="accent4"/>
        <w:bottom w:val="single" w:sz="8" w:space="0" w:color="33B9C4" w:themeColor="accent4"/>
        <w:right w:val="single" w:sz="8" w:space="0" w:color="33B9C4" w:themeColor="accent4"/>
      </w:tblBorders>
    </w:tblPr>
    <w:tblStylePr w:type="firstRow">
      <w:rPr>
        <w:sz w:val="24"/>
        <w:szCs w:val="24"/>
      </w:rPr>
      <w:tblPr/>
      <w:tcPr>
        <w:tcBorders>
          <w:top w:val="nil"/>
          <w:left w:val="nil"/>
          <w:bottom w:val="single" w:sz="24" w:space="0" w:color="33B9C4" w:themeColor="accent4"/>
          <w:right w:val="nil"/>
          <w:insideH w:val="nil"/>
          <w:insideV w:val="nil"/>
        </w:tcBorders>
        <w:shd w:val="clear" w:color="auto" w:fill="FFFFFF" w:themeFill="background1"/>
      </w:tcPr>
    </w:tblStylePr>
    <w:tblStylePr w:type="lastRow">
      <w:tblPr/>
      <w:tcPr>
        <w:tcBorders>
          <w:top w:val="single" w:sz="8" w:space="0" w:color="33B9C4"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B9C4" w:themeColor="accent4"/>
          <w:insideH w:val="nil"/>
          <w:insideV w:val="nil"/>
        </w:tcBorders>
        <w:shd w:val="clear" w:color="auto" w:fill="FFFFFF" w:themeFill="background1"/>
      </w:tcPr>
    </w:tblStylePr>
    <w:tblStylePr w:type="lastCol">
      <w:tblPr/>
      <w:tcPr>
        <w:tcBorders>
          <w:top w:val="nil"/>
          <w:left w:val="single" w:sz="8" w:space="0" w:color="33B9C4"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EF1" w:themeFill="accent4" w:themeFillTint="3F"/>
      </w:tcPr>
    </w:tblStylePr>
    <w:tblStylePr w:type="band1Horz">
      <w:tblPr/>
      <w:tcPr>
        <w:tcBorders>
          <w:top w:val="nil"/>
          <w:bottom w:val="nil"/>
          <w:insideH w:val="nil"/>
          <w:insideV w:val="nil"/>
        </w:tcBorders>
        <w:shd w:val="clear" w:color="auto" w:fill="CBEEF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BBC38" w:themeColor="accent5"/>
        <w:left w:val="single" w:sz="8" w:space="0" w:color="ABBC38" w:themeColor="accent5"/>
        <w:bottom w:val="single" w:sz="8" w:space="0" w:color="ABBC38" w:themeColor="accent5"/>
        <w:right w:val="single" w:sz="8" w:space="0" w:color="ABBC38" w:themeColor="accent5"/>
      </w:tblBorders>
    </w:tblPr>
    <w:tblStylePr w:type="firstRow">
      <w:rPr>
        <w:sz w:val="24"/>
        <w:szCs w:val="24"/>
      </w:rPr>
      <w:tblPr/>
      <w:tcPr>
        <w:tcBorders>
          <w:top w:val="nil"/>
          <w:left w:val="nil"/>
          <w:bottom w:val="single" w:sz="24" w:space="0" w:color="ABBC38" w:themeColor="accent5"/>
          <w:right w:val="nil"/>
          <w:insideH w:val="nil"/>
          <w:insideV w:val="nil"/>
        </w:tcBorders>
        <w:shd w:val="clear" w:color="auto" w:fill="FFFFFF" w:themeFill="background1"/>
      </w:tcPr>
    </w:tblStylePr>
    <w:tblStylePr w:type="lastRow">
      <w:tblPr/>
      <w:tcPr>
        <w:tcBorders>
          <w:top w:val="single" w:sz="8" w:space="0" w:color="ABBC3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BBC38" w:themeColor="accent5"/>
          <w:insideH w:val="nil"/>
          <w:insideV w:val="nil"/>
        </w:tcBorders>
        <w:shd w:val="clear" w:color="auto" w:fill="FFFFFF" w:themeFill="background1"/>
      </w:tcPr>
    </w:tblStylePr>
    <w:tblStylePr w:type="lastCol">
      <w:tblPr/>
      <w:tcPr>
        <w:tcBorders>
          <w:top w:val="nil"/>
          <w:left w:val="single" w:sz="8" w:space="0" w:color="ABBC3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F0CC" w:themeFill="accent5" w:themeFillTint="3F"/>
      </w:tcPr>
    </w:tblStylePr>
    <w:tblStylePr w:type="band1Horz">
      <w:tblPr/>
      <w:tcPr>
        <w:tcBorders>
          <w:top w:val="nil"/>
          <w:bottom w:val="nil"/>
          <w:insideH w:val="nil"/>
          <w:insideV w:val="nil"/>
        </w:tcBorders>
        <w:shd w:val="clear" w:color="auto" w:fill="EBF0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99"/>
    <w:semiHidden/>
    <w:rsid w:val="00225534"/>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FDB6C" w:themeColor="accent6"/>
        <w:left w:val="single" w:sz="8" w:space="0" w:color="EFDB6C" w:themeColor="accent6"/>
        <w:bottom w:val="single" w:sz="8" w:space="0" w:color="EFDB6C" w:themeColor="accent6"/>
        <w:right w:val="single" w:sz="8" w:space="0" w:color="EFDB6C" w:themeColor="accent6"/>
      </w:tblBorders>
    </w:tblPr>
    <w:tblStylePr w:type="firstRow">
      <w:rPr>
        <w:sz w:val="24"/>
        <w:szCs w:val="24"/>
      </w:rPr>
      <w:tblPr/>
      <w:tcPr>
        <w:tcBorders>
          <w:top w:val="nil"/>
          <w:left w:val="nil"/>
          <w:bottom w:val="single" w:sz="24" w:space="0" w:color="EFDB6C" w:themeColor="accent6"/>
          <w:right w:val="nil"/>
          <w:insideH w:val="nil"/>
          <w:insideV w:val="nil"/>
        </w:tcBorders>
        <w:shd w:val="clear" w:color="auto" w:fill="FFFFFF" w:themeFill="background1"/>
      </w:tcPr>
    </w:tblStylePr>
    <w:tblStylePr w:type="lastRow">
      <w:tblPr/>
      <w:tcPr>
        <w:tcBorders>
          <w:top w:val="single" w:sz="8" w:space="0" w:color="EFDB6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DB6C" w:themeColor="accent6"/>
          <w:insideH w:val="nil"/>
          <w:insideV w:val="nil"/>
        </w:tcBorders>
        <w:shd w:val="clear" w:color="auto" w:fill="FFFFFF" w:themeFill="background1"/>
      </w:tcPr>
    </w:tblStylePr>
    <w:tblStylePr w:type="lastCol">
      <w:tblPr/>
      <w:tcPr>
        <w:tcBorders>
          <w:top w:val="nil"/>
          <w:left w:val="single" w:sz="8" w:space="0" w:color="EFDB6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6DA" w:themeFill="accent6" w:themeFillTint="3F"/>
      </w:tcPr>
    </w:tblStylePr>
    <w:tblStylePr w:type="band1Horz">
      <w:tblPr/>
      <w:tcPr>
        <w:tcBorders>
          <w:top w:val="nil"/>
          <w:bottom w:val="nil"/>
          <w:insideH w:val="nil"/>
          <w:insideV w:val="nil"/>
        </w:tcBorders>
        <w:shd w:val="clear" w:color="auto" w:fill="FBF6D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99"/>
    <w:semiHidden/>
    <w:rsid w:val="00225534"/>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99"/>
    <w:semiHidden/>
    <w:rsid w:val="00225534"/>
    <w:pPr>
      <w:spacing w:line="240" w:lineRule="auto"/>
    </w:pPr>
    <w:tblPr>
      <w:tblStyleRowBandSize w:val="1"/>
      <w:tblStyleColBandSize w:val="1"/>
      <w:tbl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single" w:sz="8" w:space="0" w:color="00E57E" w:themeColor="accent1" w:themeTint="BF"/>
      </w:tblBorders>
    </w:tblPr>
    <w:tblStylePr w:type="firstRow">
      <w:pPr>
        <w:spacing w:before="0" w:after="0" w:line="240" w:lineRule="auto"/>
      </w:pPr>
      <w:rPr>
        <w:b/>
        <w:bCs/>
        <w:color w:val="FFFFFF" w:themeColor="background1"/>
      </w:rPr>
      <w:tblPr/>
      <w:tcPr>
        <w:tcBorders>
          <w:top w:val="single" w:sz="8"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nil"/>
          <w:insideV w:val="nil"/>
        </w:tcBorders>
        <w:shd w:val="clear" w:color="auto" w:fill="00874B" w:themeFill="accent1"/>
      </w:tcPr>
    </w:tblStylePr>
    <w:tblStylePr w:type="lastRow">
      <w:pPr>
        <w:spacing w:before="0" w:after="0" w:line="240" w:lineRule="auto"/>
      </w:pPr>
      <w:rPr>
        <w:b/>
        <w:bCs/>
      </w:rPr>
      <w:tblPr/>
      <w:tcPr>
        <w:tcBorders>
          <w:top w:val="double" w:sz="6" w:space="0" w:color="00E57E" w:themeColor="accent1" w:themeTint="BF"/>
          <w:left w:val="single" w:sz="8" w:space="0" w:color="00E57E" w:themeColor="accent1" w:themeTint="BF"/>
          <w:bottom w:val="single" w:sz="8" w:space="0" w:color="00E57E" w:themeColor="accent1" w:themeTint="BF"/>
          <w:right w:val="single" w:sz="8" w:space="0" w:color="00E57E" w:themeColor="accent1" w:themeTint="BF"/>
          <w:insideH w:val="nil"/>
          <w:insideV w:val="nil"/>
        </w:tcBorders>
      </w:tcPr>
    </w:tblStylePr>
    <w:tblStylePr w:type="firstCol">
      <w:rPr>
        <w:b/>
        <w:bCs/>
      </w:rPr>
    </w:tblStylePr>
    <w:tblStylePr w:type="lastCol">
      <w:rPr>
        <w:b/>
        <w:bCs/>
      </w:rPr>
    </w:tblStylePr>
    <w:tblStylePr w:type="band1Vert">
      <w:tblPr/>
      <w:tcPr>
        <w:shd w:val="clear" w:color="auto" w:fill="A2FFD5" w:themeFill="accent1" w:themeFillTint="3F"/>
      </w:tcPr>
    </w:tblStylePr>
    <w:tblStylePr w:type="band1Horz">
      <w:tblPr/>
      <w:tcPr>
        <w:tcBorders>
          <w:insideH w:val="nil"/>
          <w:insideV w:val="nil"/>
        </w:tcBorders>
        <w:shd w:val="clear" w:color="auto" w:fill="A2FFD5"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99"/>
    <w:semiHidden/>
    <w:rsid w:val="00225534"/>
    <w:pPr>
      <w:spacing w:line="240" w:lineRule="auto"/>
    </w:pPr>
    <w:tblPr>
      <w:tblStyleRowBandSize w:val="1"/>
      <w:tblStyleColBandSize w:val="1"/>
      <w:tbl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single" w:sz="8" w:space="0" w:color="00A482" w:themeColor="accent2" w:themeTint="BF"/>
      </w:tblBorders>
    </w:tblPr>
    <w:tblStylePr w:type="firstRow">
      <w:pPr>
        <w:spacing w:before="0" w:after="0" w:line="240" w:lineRule="auto"/>
      </w:pPr>
      <w:rPr>
        <w:b/>
        <w:bCs/>
        <w:color w:val="FFFFFF" w:themeColor="background1"/>
      </w:rPr>
      <w:tblPr/>
      <w:tcPr>
        <w:tcBorders>
          <w:top w:val="single" w:sz="8"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shd w:val="clear" w:color="auto" w:fill="003127" w:themeFill="accent2"/>
      </w:tcPr>
    </w:tblStylePr>
    <w:tblStylePr w:type="lastRow">
      <w:pPr>
        <w:spacing w:before="0" w:after="0" w:line="240" w:lineRule="auto"/>
      </w:pPr>
      <w:rPr>
        <w:b/>
        <w:bCs/>
      </w:rPr>
      <w:tblPr/>
      <w:tcPr>
        <w:tcBorders>
          <w:top w:val="double" w:sz="6" w:space="0" w:color="00A482" w:themeColor="accent2" w:themeTint="BF"/>
          <w:left w:val="single" w:sz="8" w:space="0" w:color="00A482" w:themeColor="accent2" w:themeTint="BF"/>
          <w:bottom w:val="single" w:sz="8" w:space="0" w:color="00A482" w:themeColor="accent2" w:themeTint="BF"/>
          <w:right w:val="single" w:sz="8" w:space="0" w:color="00A482" w:themeColor="accent2" w:themeTint="BF"/>
          <w:insideH w:val="nil"/>
          <w:insideV w:val="nil"/>
        </w:tcBorders>
      </w:tcPr>
    </w:tblStylePr>
    <w:tblStylePr w:type="firstCol">
      <w:rPr>
        <w:b/>
        <w:bCs/>
      </w:rPr>
    </w:tblStylePr>
    <w:tblStylePr w:type="lastCol">
      <w:rPr>
        <w:b/>
        <w:bCs/>
      </w:rPr>
    </w:tblStylePr>
    <w:tblStylePr w:type="band1Vert">
      <w:tblPr/>
      <w:tcPr>
        <w:shd w:val="clear" w:color="auto" w:fill="8DFFE7" w:themeFill="accent2" w:themeFillTint="3F"/>
      </w:tcPr>
    </w:tblStylePr>
    <w:tblStylePr w:type="band1Horz">
      <w:tblPr/>
      <w:tcPr>
        <w:tcBorders>
          <w:insideH w:val="nil"/>
          <w:insideV w:val="nil"/>
        </w:tcBorders>
        <w:shd w:val="clear" w:color="auto" w:fill="8DFFE7"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99"/>
    <w:semiHidden/>
    <w:rsid w:val="00225534"/>
    <w:pPr>
      <w:spacing w:line="240" w:lineRule="auto"/>
    </w:pPr>
    <w:tblPr>
      <w:tblStyleRowBandSize w:val="1"/>
      <w:tblStyleColBandSize w:val="1"/>
      <w:tbl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single" w:sz="8" w:space="0" w:color="02C4FF" w:themeColor="accent3" w:themeTint="BF"/>
      </w:tblBorders>
    </w:tblPr>
    <w:tblStylePr w:type="firstRow">
      <w:pPr>
        <w:spacing w:before="0" w:after="0" w:line="240" w:lineRule="auto"/>
      </w:pPr>
      <w:rPr>
        <w:b/>
        <w:bCs/>
        <w:color w:val="FFFFFF" w:themeColor="background1"/>
      </w:rPr>
      <w:tblPr/>
      <w:tcPr>
        <w:tcBorders>
          <w:top w:val="single" w:sz="8"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nil"/>
          <w:insideV w:val="nil"/>
        </w:tcBorders>
        <w:shd w:val="clear" w:color="auto" w:fill="0085AD" w:themeFill="accent3"/>
      </w:tcPr>
    </w:tblStylePr>
    <w:tblStylePr w:type="lastRow">
      <w:pPr>
        <w:spacing w:before="0" w:after="0" w:line="240" w:lineRule="auto"/>
      </w:pPr>
      <w:rPr>
        <w:b/>
        <w:bCs/>
      </w:rPr>
      <w:tblPr/>
      <w:tcPr>
        <w:tcBorders>
          <w:top w:val="double" w:sz="6" w:space="0" w:color="02C4FF" w:themeColor="accent3" w:themeTint="BF"/>
          <w:left w:val="single" w:sz="8" w:space="0" w:color="02C4FF" w:themeColor="accent3" w:themeTint="BF"/>
          <w:bottom w:val="single" w:sz="8" w:space="0" w:color="02C4FF" w:themeColor="accent3" w:themeTint="BF"/>
          <w:right w:val="single" w:sz="8" w:space="0" w:color="02C4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ABEBFF" w:themeFill="accent3" w:themeFillTint="3F"/>
      </w:tcPr>
    </w:tblStylePr>
    <w:tblStylePr w:type="band1Horz">
      <w:tblPr/>
      <w:tcPr>
        <w:tcBorders>
          <w:insideH w:val="nil"/>
          <w:insideV w:val="nil"/>
        </w:tcBorders>
        <w:shd w:val="clear" w:color="auto" w:fill="ABEBFF"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99"/>
    <w:semiHidden/>
    <w:rsid w:val="00225534"/>
    <w:pPr>
      <w:spacing w:line="240" w:lineRule="auto"/>
    </w:pPr>
    <w:tblPr>
      <w:tblStyleRowBandSize w:val="1"/>
      <w:tblStyleColBandSize w:val="1"/>
      <w:tbl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single" w:sz="8" w:space="0" w:color="62CDD6" w:themeColor="accent4" w:themeTint="BF"/>
      </w:tblBorders>
    </w:tblPr>
    <w:tblStylePr w:type="firstRow">
      <w:pPr>
        <w:spacing w:before="0" w:after="0" w:line="240" w:lineRule="auto"/>
      </w:pPr>
      <w:rPr>
        <w:b/>
        <w:bCs/>
        <w:color w:val="FFFFFF" w:themeColor="background1"/>
      </w:rPr>
      <w:tblPr/>
      <w:tcPr>
        <w:tcBorders>
          <w:top w:val="single" w:sz="8"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nil"/>
          <w:insideV w:val="nil"/>
        </w:tcBorders>
        <w:shd w:val="clear" w:color="auto" w:fill="33B9C4" w:themeFill="accent4"/>
      </w:tcPr>
    </w:tblStylePr>
    <w:tblStylePr w:type="lastRow">
      <w:pPr>
        <w:spacing w:before="0" w:after="0" w:line="240" w:lineRule="auto"/>
      </w:pPr>
      <w:rPr>
        <w:b/>
        <w:bCs/>
      </w:rPr>
      <w:tblPr/>
      <w:tcPr>
        <w:tcBorders>
          <w:top w:val="double" w:sz="6" w:space="0" w:color="62CDD6" w:themeColor="accent4" w:themeTint="BF"/>
          <w:left w:val="single" w:sz="8" w:space="0" w:color="62CDD6" w:themeColor="accent4" w:themeTint="BF"/>
          <w:bottom w:val="single" w:sz="8" w:space="0" w:color="62CDD6" w:themeColor="accent4" w:themeTint="BF"/>
          <w:right w:val="single" w:sz="8" w:space="0" w:color="62CDD6" w:themeColor="accent4" w:themeTint="BF"/>
          <w:insideH w:val="nil"/>
          <w:insideV w:val="nil"/>
        </w:tcBorders>
      </w:tcPr>
    </w:tblStylePr>
    <w:tblStylePr w:type="firstCol">
      <w:rPr>
        <w:b/>
        <w:bCs/>
      </w:rPr>
    </w:tblStylePr>
    <w:tblStylePr w:type="lastCol">
      <w:rPr>
        <w:b/>
        <w:bCs/>
      </w:rPr>
    </w:tblStylePr>
    <w:tblStylePr w:type="band1Vert">
      <w:tblPr/>
      <w:tcPr>
        <w:shd w:val="clear" w:color="auto" w:fill="CBEEF1" w:themeFill="accent4" w:themeFillTint="3F"/>
      </w:tcPr>
    </w:tblStylePr>
    <w:tblStylePr w:type="band1Horz">
      <w:tblPr/>
      <w:tcPr>
        <w:tcBorders>
          <w:insideH w:val="nil"/>
          <w:insideV w:val="nil"/>
        </w:tcBorders>
        <w:shd w:val="clear" w:color="auto" w:fill="CBEEF1"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99"/>
    <w:semiHidden/>
    <w:rsid w:val="00225534"/>
    <w:pPr>
      <w:spacing w:line="240" w:lineRule="auto"/>
    </w:pPr>
    <w:tblPr>
      <w:tblStyleRowBandSize w:val="1"/>
      <w:tblStyleColBandSize w:val="1"/>
      <w:tbl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single" w:sz="8" w:space="0" w:color="C3D165" w:themeColor="accent5" w:themeTint="BF"/>
      </w:tblBorders>
    </w:tblPr>
    <w:tblStylePr w:type="firstRow">
      <w:pPr>
        <w:spacing w:before="0" w:after="0" w:line="240" w:lineRule="auto"/>
      </w:pPr>
      <w:rPr>
        <w:b/>
        <w:bCs/>
        <w:color w:val="FFFFFF" w:themeColor="background1"/>
      </w:rPr>
      <w:tblPr/>
      <w:tcPr>
        <w:tcBorders>
          <w:top w:val="single" w:sz="8"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nil"/>
          <w:insideV w:val="nil"/>
        </w:tcBorders>
        <w:shd w:val="clear" w:color="auto" w:fill="ABBC38" w:themeFill="accent5"/>
      </w:tcPr>
    </w:tblStylePr>
    <w:tblStylePr w:type="lastRow">
      <w:pPr>
        <w:spacing w:before="0" w:after="0" w:line="240" w:lineRule="auto"/>
      </w:pPr>
      <w:rPr>
        <w:b/>
        <w:bCs/>
      </w:rPr>
      <w:tblPr/>
      <w:tcPr>
        <w:tcBorders>
          <w:top w:val="double" w:sz="6" w:space="0" w:color="C3D165" w:themeColor="accent5" w:themeTint="BF"/>
          <w:left w:val="single" w:sz="8" w:space="0" w:color="C3D165" w:themeColor="accent5" w:themeTint="BF"/>
          <w:bottom w:val="single" w:sz="8" w:space="0" w:color="C3D165" w:themeColor="accent5" w:themeTint="BF"/>
          <w:right w:val="single" w:sz="8" w:space="0" w:color="C3D165" w:themeColor="accent5" w:themeTint="BF"/>
          <w:insideH w:val="nil"/>
          <w:insideV w:val="nil"/>
        </w:tcBorders>
      </w:tcPr>
    </w:tblStylePr>
    <w:tblStylePr w:type="firstCol">
      <w:rPr>
        <w:b/>
        <w:bCs/>
      </w:rPr>
    </w:tblStylePr>
    <w:tblStylePr w:type="lastCol">
      <w:rPr>
        <w:b/>
        <w:bCs/>
      </w:rPr>
    </w:tblStylePr>
    <w:tblStylePr w:type="band1Vert">
      <w:tblPr/>
      <w:tcPr>
        <w:shd w:val="clear" w:color="auto" w:fill="EBF0CC" w:themeFill="accent5" w:themeFillTint="3F"/>
      </w:tcPr>
    </w:tblStylePr>
    <w:tblStylePr w:type="band1Horz">
      <w:tblPr/>
      <w:tcPr>
        <w:tcBorders>
          <w:insideH w:val="nil"/>
          <w:insideV w:val="nil"/>
        </w:tcBorders>
        <w:shd w:val="clear" w:color="auto" w:fill="EBF0C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99"/>
    <w:semiHidden/>
    <w:rsid w:val="00225534"/>
    <w:pPr>
      <w:spacing w:line="240" w:lineRule="auto"/>
    </w:pPr>
    <w:tblPr>
      <w:tblStyleRowBandSize w:val="1"/>
      <w:tblStyleColBandSize w:val="1"/>
      <w:tbl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single" w:sz="8" w:space="0" w:color="F3E390" w:themeColor="accent6" w:themeTint="BF"/>
      </w:tblBorders>
    </w:tblPr>
    <w:tblStylePr w:type="firstRow">
      <w:pPr>
        <w:spacing w:before="0" w:after="0" w:line="240" w:lineRule="auto"/>
      </w:pPr>
      <w:rPr>
        <w:b/>
        <w:bCs/>
        <w:color w:val="FFFFFF" w:themeColor="background1"/>
      </w:rPr>
      <w:tblPr/>
      <w:tcPr>
        <w:tcBorders>
          <w:top w:val="single" w:sz="8"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nil"/>
          <w:insideV w:val="nil"/>
        </w:tcBorders>
        <w:shd w:val="clear" w:color="auto" w:fill="EFDB6C" w:themeFill="accent6"/>
      </w:tcPr>
    </w:tblStylePr>
    <w:tblStylePr w:type="lastRow">
      <w:pPr>
        <w:spacing w:before="0" w:after="0" w:line="240" w:lineRule="auto"/>
      </w:pPr>
      <w:rPr>
        <w:b/>
        <w:bCs/>
      </w:rPr>
      <w:tblPr/>
      <w:tcPr>
        <w:tcBorders>
          <w:top w:val="double" w:sz="6" w:space="0" w:color="F3E390" w:themeColor="accent6" w:themeTint="BF"/>
          <w:left w:val="single" w:sz="8" w:space="0" w:color="F3E390" w:themeColor="accent6" w:themeTint="BF"/>
          <w:bottom w:val="single" w:sz="8" w:space="0" w:color="F3E390" w:themeColor="accent6" w:themeTint="BF"/>
          <w:right w:val="single" w:sz="8" w:space="0" w:color="F3E39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F6DA" w:themeFill="accent6" w:themeFillTint="3F"/>
      </w:tcPr>
    </w:tblStylePr>
    <w:tblStylePr w:type="band1Horz">
      <w:tblPr/>
      <w:tcPr>
        <w:tcBorders>
          <w:insideH w:val="nil"/>
          <w:insideV w:val="nil"/>
        </w:tcBorders>
        <w:shd w:val="clear" w:color="auto" w:fill="FBF6DA"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7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74B" w:themeFill="accent1"/>
      </w:tcPr>
    </w:tblStylePr>
    <w:tblStylePr w:type="lastCol">
      <w:rPr>
        <w:b/>
        <w:bCs/>
        <w:color w:val="FFFFFF" w:themeColor="background1"/>
      </w:rPr>
      <w:tblPr/>
      <w:tcPr>
        <w:tcBorders>
          <w:left w:val="nil"/>
          <w:right w:val="nil"/>
          <w:insideH w:val="nil"/>
          <w:insideV w:val="nil"/>
        </w:tcBorders>
        <w:shd w:val="clear" w:color="auto" w:fill="0087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12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127" w:themeFill="accent2"/>
      </w:tcPr>
    </w:tblStylePr>
    <w:tblStylePr w:type="lastCol">
      <w:rPr>
        <w:b/>
        <w:bCs/>
        <w:color w:val="FFFFFF" w:themeColor="background1"/>
      </w:rPr>
      <w:tblPr/>
      <w:tcPr>
        <w:tcBorders>
          <w:left w:val="nil"/>
          <w:right w:val="nil"/>
          <w:insideH w:val="nil"/>
          <w:insideV w:val="nil"/>
        </w:tcBorders>
        <w:shd w:val="clear" w:color="auto" w:fill="00312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85A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85AD" w:themeFill="accent3"/>
      </w:tcPr>
    </w:tblStylePr>
    <w:tblStylePr w:type="lastCol">
      <w:rPr>
        <w:b/>
        <w:bCs/>
        <w:color w:val="FFFFFF" w:themeColor="background1"/>
      </w:rPr>
      <w:tblPr/>
      <w:tcPr>
        <w:tcBorders>
          <w:left w:val="nil"/>
          <w:right w:val="nil"/>
          <w:insideH w:val="nil"/>
          <w:insideV w:val="nil"/>
        </w:tcBorders>
        <w:shd w:val="clear" w:color="auto" w:fill="0085A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B9C4"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B9C4" w:themeFill="accent4"/>
      </w:tcPr>
    </w:tblStylePr>
    <w:tblStylePr w:type="lastCol">
      <w:rPr>
        <w:b/>
        <w:bCs/>
        <w:color w:val="FFFFFF" w:themeColor="background1"/>
      </w:rPr>
      <w:tblPr/>
      <w:tcPr>
        <w:tcBorders>
          <w:left w:val="nil"/>
          <w:right w:val="nil"/>
          <w:insideH w:val="nil"/>
          <w:insideV w:val="nil"/>
        </w:tcBorders>
        <w:shd w:val="clear" w:color="auto" w:fill="33B9C4"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BBC3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BBC38" w:themeFill="accent5"/>
      </w:tcPr>
    </w:tblStylePr>
    <w:tblStylePr w:type="lastCol">
      <w:rPr>
        <w:b/>
        <w:bCs/>
        <w:color w:val="FFFFFF" w:themeColor="background1"/>
      </w:rPr>
      <w:tblPr/>
      <w:tcPr>
        <w:tcBorders>
          <w:left w:val="nil"/>
          <w:right w:val="nil"/>
          <w:insideH w:val="nil"/>
          <w:insideV w:val="nil"/>
        </w:tcBorders>
        <w:shd w:val="clear" w:color="auto" w:fill="ABBC3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99"/>
    <w:semiHidden/>
    <w:rsid w:val="00225534"/>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DB6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DB6C" w:themeFill="accent6"/>
      </w:tcPr>
    </w:tblStylePr>
    <w:tblStylePr w:type="lastCol">
      <w:rPr>
        <w:b/>
        <w:bCs/>
        <w:color w:val="FFFFFF" w:themeColor="background1"/>
      </w:rPr>
      <w:tblPr/>
      <w:tcPr>
        <w:tcBorders>
          <w:left w:val="nil"/>
          <w:right w:val="nil"/>
          <w:insideH w:val="nil"/>
          <w:insideV w:val="nil"/>
        </w:tcBorders>
        <w:shd w:val="clear" w:color="auto" w:fill="EFDB6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rsid w:val="0022553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rPr>
  </w:style>
  <w:style w:type="character" w:customStyle="1" w:styleId="BrevhovedTegn">
    <w:name w:val="Brevhoved Tegn"/>
    <w:basedOn w:val="Standardskrifttypeiafsnit"/>
    <w:link w:val="Brevhoved"/>
    <w:semiHidden/>
    <w:rsid w:val="00225534"/>
    <w:rPr>
      <w:rFonts w:asciiTheme="majorHAnsi" w:eastAsiaTheme="majorEastAsia" w:hAnsiTheme="majorHAnsi" w:cstheme="majorBidi"/>
      <w:sz w:val="24"/>
      <w:szCs w:val="24"/>
      <w:shd w:val="pct20" w:color="auto" w:fill="auto"/>
    </w:rPr>
  </w:style>
  <w:style w:type="paragraph" w:styleId="Ingenafstand">
    <w:name w:val="No Spacing"/>
    <w:uiPriority w:val="99"/>
    <w:semiHidden/>
    <w:qFormat/>
    <w:rsid w:val="00225534"/>
    <w:pPr>
      <w:spacing w:line="240" w:lineRule="auto"/>
    </w:pPr>
    <w:rPr>
      <w:szCs w:val="24"/>
    </w:rPr>
  </w:style>
  <w:style w:type="paragraph" w:styleId="NormalWeb">
    <w:name w:val="Normal (Web)"/>
    <w:basedOn w:val="Normal"/>
    <w:uiPriority w:val="99"/>
    <w:semiHidden/>
    <w:rsid w:val="00225534"/>
    <w:rPr>
      <w:rFonts w:ascii="Times New Roman" w:hAnsi="Times New Roman"/>
      <w:sz w:val="24"/>
    </w:rPr>
  </w:style>
  <w:style w:type="paragraph" w:styleId="Normalindrykning">
    <w:name w:val="Normal Indent"/>
    <w:basedOn w:val="Normal"/>
    <w:uiPriority w:val="99"/>
    <w:semiHidden/>
    <w:rsid w:val="00225534"/>
    <w:pPr>
      <w:ind w:left="1304"/>
    </w:pPr>
  </w:style>
  <w:style w:type="paragraph" w:styleId="Noteoverskrift">
    <w:name w:val="Note Heading"/>
    <w:basedOn w:val="Normal"/>
    <w:next w:val="Normal"/>
    <w:link w:val="NoteoverskriftTegn"/>
    <w:uiPriority w:val="99"/>
    <w:semiHidden/>
    <w:rsid w:val="00225534"/>
    <w:pPr>
      <w:spacing w:line="240" w:lineRule="auto"/>
    </w:pPr>
  </w:style>
  <w:style w:type="character" w:customStyle="1" w:styleId="NoteoverskriftTegn">
    <w:name w:val="Noteoverskrift Tegn"/>
    <w:basedOn w:val="Standardskrifttypeiafsnit"/>
    <w:link w:val="Noteoverskrift"/>
    <w:semiHidden/>
    <w:rsid w:val="00225534"/>
    <w:rPr>
      <w:rFonts w:ascii="Georgia" w:hAnsi="Georgia"/>
      <w:szCs w:val="24"/>
    </w:rPr>
  </w:style>
  <w:style w:type="character" w:styleId="Pladsholdertekst">
    <w:name w:val="Placeholder Text"/>
    <w:basedOn w:val="Standardskrifttypeiafsnit"/>
    <w:uiPriority w:val="99"/>
    <w:semiHidden/>
    <w:rsid w:val="00225534"/>
    <w:rPr>
      <w:color w:val="808080"/>
    </w:rPr>
  </w:style>
  <w:style w:type="paragraph" w:styleId="Almindeligtekst">
    <w:name w:val="Plain Text"/>
    <w:basedOn w:val="Normal"/>
    <w:link w:val="AlmindeligtekstTegn"/>
    <w:uiPriority w:val="99"/>
    <w:semiHidden/>
    <w:rsid w:val="00225534"/>
    <w:pPr>
      <w:spacing w:line="240" w:lineRule="auto"/>
    </w:pPr>
    <w:rPr>
      <w:rFonts w:ascii="Consolas" w:hAnsi="Consolas" w:cs="Consolas"/>
      <w:sz w:val="21"/>
      <w:szCs w:val="21"/>
    </w:rPr>
  </w:style>
  <w:style w:type="character" w:customStyle="1" w:styleId="AlmindeligtekstTegn">
    <w:name w:val="Almindelig tekst Tegn"/>
    <w:basedOn w:val="Standardskrifttypeiafsnit"/>
    <w:link w:val="Almindeligtekst"/>
    <w:uiPriority w:val="99"/>
    <w:semiHidden/>
    <w:rsid w:val="00684B85"/>
    <w:rPr>
      <w:rFonts w:ascii="Consolas" w:hAnsi="Consolas" w:cs="Consolas"/>
      <w:sz w:val="21"/>
      <w:szCs w:val="21"/>
    </w:rPr>
  </w:style>
  <w:style w:type="paragraph" w:styleId="Citat">
    <w:name w:val="Quote"/>
    <w:basedOn w:val="Normal"/>
    <w:next w:val="Normal"/>
    <w:link w:val="CitatTegn"/>
    <w:uiPriority w:val="99"/>
    <w:semiHidden/>
    <w:qFormat/>
    <w:rsid w:val="00225534"/>
    <w:rPr>
      <w:i/>
      <w:iCs/>
      <w:color w:val="000000" w:themeColor="text1"/>
    </w:rPr>
  </w:style>
  <w:style w:type="character" w:customStyle="1" w:styleId="CitatTegn">
    <w:name w:val="Citat Tegn"/>
    <w:basedOn w:val="Standardskrifttypeiafsnit"/>
    <w:link w:val="Citat"/>
    <w:uiPriority w:val="99"/>
    <w:semiHidden/>
    <w:rsid w:val="00684B85"/>
    <w:rPr>
      <w:rFonts w:ascii="Georgia" w:hAnsi="Georgia"/>
      <w:i/>
      <w:iCs/>
      <w:color w:val="000000" w:themeColor="text1"/>
      <w:szCs w:val="24"/>
    </w:rPr>
  </w:style>
  <w:style w:type="paragraph" w:styleId="Starthilsen">
    <w:name w:val="Salutation"/>
    <w:basedOn w:val="Normal"/>
    <w:next w:val="Normal"/>
    <w:link w:val="StarthilsenTegn"/>
    <w:uiPriority w:val="99"/>
    <w:semiHidden/>
    <w:rsid w:val="00225534"/>
  </w:style>
  <w:style w:type="character" w:customStyle="1" w:styleId="StarthilsenTegn">
    <w:name w:val="Starthilsen Tegn"/>
    <w:basedOn w:val="Standardskrifttypeiafsnit"/>
    <w:link w:val="Starthilsen"/>
    <w:uiPriority w:val="99"/>
    <w:semiHidden/>
    <w:rsid w:val="00684B85"/>
    <w:rPr>
      <w:rFonts w:ascii="Georgia" w:hAnsi="Georgia"/>
      <w:szCs w:val="24"/>
    </w:rPr>
  </w:style>
  <w:style w:type="paragraph" w:styleId="Underskrift">
    <w:name w:val="Signature"/>
    <w:basedOn w:val="Normal"/>
    <w:link w:val="UnderskriftTegn"/>
    <w:uiPriority w:val="99"/>
    <w:semiHidden/>
    <w:rsid w:val="00225534"/>
    <w:pPr>
      <w:spacing w:line="240" w:lineRule="auto"/>
      <w:ind w:left="4252"/>
    </w:pPr>
  </w:style>
  <w:style w:type="character" w:customStyle="1" w:styleId="UnderskriftTegn">
    <w:name w:val="Underskrift Tegn"/>
    <w:basedOn w:val="Standardskrifttypeiafsnit"/>
    <w:link w:val="Underskrift"/>
    <w:uiPriority w:val="99"/>
    <w:semiHidden/>
    <w:rsid w:val="00684B85"/>
    <w:rPr>
      <w:rFonts w:ascii="Georgia" w:hAnsi="Georgia"/>
      <w:szCs w:val="24"/>
    </w:rPr>
  </w:style>
  <w:style w:type="character" w:styleId="Strk">
    <w:name w:val="Strong"/>
    <w:basedOn w:val="Standardskrifttypeiafsnit"/>
    <w:uiPriority w:val="99"/>
    <w:semiHidden/>
    <w:qFormat/>
    <w:rsid w:val="00225534"/>
    <w:rPr>
      <w:b/>
      <w:bCs/>
    </w:rPr>
  </w:style>
  <w:style w:type="paragraph" w:styleId="Undertitel">
    <w:name w:val="Subtitle"/>
    <w:basedOn w:val="Normal"/>
    <w:next w:val="Normal"/>
    <w:link w:val="UndertitelTegn"/>
    <w:uiPriority w:val="8"/>
    <w:semiHidden/>
    <w:rsid w:val="007E0C49"/>
    <w:pPr>
      <w:numPr>
        <w:ilvl w:val="1"/>
      </w:numPr>
      <w:spacing w:after="520" w:line="440" w:lineRule="atLeast"/>
      <w:contextualSpacing/>
    </w:pPr>
    <w:rPr>
      <w:rFonts w:eastAsiaTheme="majorEastAsia" w:cstheme="majorBidi"/>
      <w:iCs/>
      <w:sz w:val="28"/>
    </w:rPr>
  </w:style>
  <w:style w:type="character" w:customStyle="1" w:styleId="UndertitelTegn">
    <w:name w:val="Undertitel Tegn"/>
    <w:basedOn w:val="Standardskrifttypeiafsnit"/>
    <w:link w:val="Undertitel"/>
    <w:uiPriority w:val="8"/>
    <w:semiHidden/>
    <w:rsid w:val="001C7630"/>
    <w:rPr>
      <w:rFonts w:eastAsiaTheme="majorEastAsia" w:cstheme="majorBidi"/>
      <w:iCs/>
      <w:sz w:val="28"/>
    </w:rPr>
  </w:style>
  <w:style w:type="character" w:styleId="Svagfremhvning">
    <w:name w:val="Subtle Emphasis"/>
    <w:basedOn w:val="Standardskrifttypeiafsnit"/>
    <w:uiPriority w:val="99"/>
    <w:semiHidden/>
    <w:qFormat/>
    <w:rsid w:val="00225534"/>
    <w:rPr>
      <w:i/>
      <w:iCs/>
      <w:color w:val="808080" w:themeColor="text1" w:themeTint="7F"/>
    </w:rPr>
  </w:style>
  <w:style w:type="table" w:styleId="Tabel-3D-effekter1">
    <w:name w:val="Table 3D effects 1"/>
    <w:basedOn w:val="Tabel-Normal"/>
    <w:uiPriority w:val="99"/>
    <w:semiHidden/>
    <w:rsid w:val="0022553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rsid w:val="0022553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rsid w:val="0022553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rsid w:val="0022553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rsid w:val="0022553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rsid w:val="0022553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rsid w:val="0022553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rsid w:val="0022553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rsid w:val="0022553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rsid w:val="0022553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uiPriority w:val="99"/>
    <w:semiHidden/>
    <w:rsid w:val="0022553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rsid w:val="0022553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rsid w:val="0022553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rsid w:val="0022553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rsid w:val="0022553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rsid w:val="0022553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rsid w:val="0022553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rsid w:val="002255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rsid w:val="0022553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rsid w:val="0022553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rsid w:val="0022553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rsid w:val="0022553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rsid w:val="0022553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rsid w:val="0022553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rsid w:val="0022553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uiPriority w:val="99"/>
    <w:semiHidden/>
    <w:rsid w:val="0022553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rsid w:val="0022553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rsid w:val="0022553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rsid w:val="0022553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rsid w:val="0022553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rsid w:val="0022553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rsid w:val="0022553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rsid w:val="0022553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samling">
    <w:name w:val="table of authorities"/>
    <w:basedOn w:val="Normal"/>
    <w:next w:val="Normal"/>
    <w:uiPriority w:val="99"/>
    <w:semiHidden/>
    <w:rsid w:val="00225534"/>
    <w:pPr>
      <w:ind w:left="200" w:hanging="200"/>
    </w:pPr>
  </w:style>
  <w:style w:type="paragraph" w:styleId="Listeoverfigurer">
    <w:name w:val="table of figures"/>
    <w:basedOn w:val="Normal"/>
    <w:next w:val="Normal"/>
    <w:uiPriority w:val="99"/>
    <w:semiHidden/>
    <w:rsid w:val="00225534"/>
  </w:style>
  <w:style w:type="table" w:styleId="Tabel-Professionel">
    <w:name w:val="Table Professional"/>
    <w:basedOn w:val="Tabel-Normal"/>
    <w:uiPriority w:val="99"/>
    <w:semiHidden/>
    <w:rsid w:val="002255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rsid w:val="0022553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rsid w:val="0022553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rsid w:val="0022553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rsid w:val="0022553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rsid w:val="0022553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rsid w:val="002255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rsid w:val="0022553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rsid w:val="0022553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rsid w:val="0022553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next w:val="Normal"/>
    <w:link w:val="TitelTegn"/>
    <w:uiPriority w:val="8"/>
    <w:semiHidden/>
    <w:rsid w:val="007E0C49"/>
    <w:pPr>
      <w:spacing w:line="440" w:lineRule="atLeast"/>
      <w:contextualSpacing/>
    </w:pPr>
    <w:rPr>
      <w:rFonts w:eastAsiaTheme="majorEastAsia" w:cstheme="majorBidi"/>
      <w:kern w:val="28"/>
      <w:sz w:val="36"/>
      <w:szCs w:val="52"/>
    </w:rPr>
  </w:style>
  <w:style w:type="character" w:customStyle="1" w:styleId="TitelTegn">
    <w:name w:val="Titel Tegn"/>
    <w:basedOn w:val="Standardskrifttypeiafsnit"/>
    <w:link w:val="Titel"/>
    <w:uiPriority w:val="8"/>
    <w:semiHidden/>
    <w:rsid w:val="001C7630"/>
    <w:rPr>
      <w:rFonts w:eastAsiaTheme="majorEastAsia" w:cstheme="majorBidi"/>
      <w:kern w:val="28"/>
      <w:sz w:val="36"/>
      <w:szCs w:val="52"/>
    </w:rPr>
  </w:style>
  <w:style w:type="paragraph" w:styleId="Citatoverskrift">
    <w:name w:val="toa heading"/>
    <w:basedOn w:val="Normal"/>
    <w:next w:val="Normal"/>
    <w:uiPriority w:val="10"/>
    <w:semiHidden/>
    <w:rsid w:val="00C16955"/>
    <w:pPr>
      <w:spacing w:after="520" w:line="360" w:lineRule="atLeast"/>
    </w:pPr>
    <w:rPr>
      <w:rFonts w:ascii="Trebuchet MS" w:eastAsiaTheme="majorEastAsia" w:hAnsi="Trebuchet MS" w:cstheme="majorBidi"/>
      <w:b/>
      <w:bCs/>
      <w:sz w:val="28"/>
      <w:lang w:eastAsia="en-US"/>
    </w:rPr>
  </w:style>
  <w:style w:type="paragraph" w:styleId="Indholdsfortegnelse1">
    <w:name w:val="toc 1"/>
    <w:basedOn w:val="Normal"/>
    <w:next w:val="Normal"/>
    <w:uiPriority w:val="9"/>
    <w:rsid w:val="00C16955"/>
    <w:pPr>
      <w:tabs>
        <w:tab w:val="right" w:leader="dot" w:pos="6861"/>
      </w:tabs>
      <w:spacing w:before="120"/>
      <w:ind w:right="567"/>
    </w:pPr>
    <w:rPr>
      <w:rFonts w:eastAsiaTheme="minorHAnsi" w:cstheme="minorBidi"/>
      <w:b/>
      <w:szCs w:val="18"/>
      <w:lang w:eastAsia="en-US"/>
    </w:rPr>
  </w:style>
  <w:style w:type="paragraph" w:styleId="Indholdsfortegnelse2">
    <w:name w:val="toc 2"/>
    <w:basedOn w:val="Normal"/>
    <w:next w:val="Normal"/>
    <w:uiPriority w:val="9"/>
    <w:rsid w:val="00C16955"/>
    <w:pPr>
      <w:tabs>
        <w:tab w:val="right" w:leader="dot" w:pos="6861"/>
      </w:tabs>
      <w:ind w:right="567"/>
    </w:pPr>
    <w:rPr>
      <w:rFonts w:eastAsiaTheme="minorHAnsi" w:cstheme="minorBidi"/>
      <w:szCs w:val="18"/>
      <w:lang w:eastAsia="en-US"/>
    </w:rPr>
  </w:style>
  <w:style w:type="paragraph" w:styleId="Indholdsfortegnelse3">
    <w:name w:val="toc 3"/>
    <w:basedOn w:val="Normal"/>
    <w:next w:val="Normal"/>
    <w:uiPriority w:val="9"/>
    <w:rsid w:val="00C16955"/>
    <w:pPr>
      <w:tabs>
        <w:tab w:val="right" w:leader="dot" w:pos="6861"/>
      </w:tabs>
      <w:ind w:left="851" w:right="567"/>
    </w:pPr>
    <w:rPr>
      <w:rFonts w:eastAsiaTheme="minorHAnsi" w:cstheme="minorBidi"/>
      <w:szCs w:val="18"/>
      <w:lang w:eastAsia="en-US"/>
    </w:rPr>
  </w:style>
  <w:style w:type="paragraph" w:styleId="Indholdsfortegnelse4">
    <w:name w:val="toc 4"/>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5">
    <w:name w:val="toc 5"/>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6">
    <w:name w:val="toc 6"/>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7">
    <w:name w:val="toc 7"/>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8">
    <w:name w:val="toc 8"/>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Indholdsfortegnelse9">
    <w:name w:val="toc 9"/>
    <w:basedOn w:val="Normal"/>
    <w:next w:val="Normal"/>
    <w:uiPriority w:val="9"/>
    <w:semiHidden/>
    <w:rsid w:val="00C16955"/>
    <w:pPr>
      <w:tabs>
        <w:tab w:val="right" w:leader="dot" w:pos="6861"/>
      </w:tabs>
      <w:ind w:left="851" w:right="567"/>
    </w:pPr>
    <w:rPr>
      <w:rFonts w:eastAsiaTheme="minorHAnsi" w:cstheme="minorBidi"/>
      <w:szCs w:val="18"/>
      <w:lang w:eastAsia="en-US"/>
    </w:rPr>
  </w:style>
  <w:style w:type="paragraph" w:styleId="Overskrift">
    <w:name w:val="TOC Heading"/>
    <w:basedOn w:val="Normal"/>
    <w:next w:val="Normal"/>
    <w:uiPriority w:val="9"/>
    <w:semiHidden/>
    <w:rsid w:val="00C16955"/>
    <w:pPr>
      <w:spacing w:after="520" w:line="360" w:lineRule="atLeast"/>
    </w:pPr>
    <w:rPr>
      <w:rFonts w:eastAsiaTheme="minorHAnsi" w:cstheme="minorBidi"/>
      <w:sz w:val="28"/>
      <w:szCs w:val="18"/>
      <w:lang w:eastAsia="en-US"/>
    </w:rPr>
  </w:style>
  <w:style w:type="character" w:customStyle="1" w:styleId="ParadigmeKommentar">
    <w:name w:val="ParadigmeKommentar"/>
    <w:basedOn w:val="ForklarendeTekst"/>
    <w:uiPriority w:val="7"/>
    <w:rsid w:val="00147799"/>
    <w:rPr>
      <w:rFonts w:ascii="Georgia" w:hAnsi="Georgia"/>
      <w:i w:val="0"/>
      <w:color w:val="FF0000"/>
      <w:sz w:val="18"/>
      <w:u w:val="none"/>
    </w:rPr>
  </w:style>
  <w:style w:type="paragraph" w:customStyle="1" w:styleId="PressTitle">
    <w:name w:val="PressTitle"/>
    <w:basedOn w:val="Normal"/>
    <w:next w:val="Normal"/>
    <w:uiPriority w:val="8"/>
    <w:semiHidden/>
    <w:rsid w:val="003B6C74"/>
    <w:pPr>
      <w:spacing w:after="260" w:line="700" w:lineRule="atLeast"/>
      <w:contextualSpacing/>
    </w:pPr>
    <w:rPr>
      <w:sz w:val="66"/>
      <w:szCs w:val="22"/>
    </w:rPr>
  </w:style>
  <w:style w:type="paragraph" w:customStyle="1" w:styleId="DocumentName">
    <w:name w:val="Document Name"/>
    <w:basedOn w:val="Sidehoved"/>
    <w:uiPriority w:val="8"/>
    <w:semiHidden/>
    <w:qFormat/>
    <w:rsid w:val="00CF1627"/>
    <w:rPr>
      <w:caps/>
    </w:rPr>
  </w:style>
  <w:style w:type="paragraph" w:customStyle="1" w:styleId="Tabel">
    <w:name w:val="Tabel"/>
    <w:uiPriority w:val="4"/>
    <w:rsid w:val="00EC76B0"/>
    <w:pPr>
      <w:spacing w:before="40" w:after="40" w:line="240" w:lineRule="atLeast"/>
      <w:ind w:left="113" w:right="113"/>
    </w:pPr>
    <w:rPr>
      <w:rFonts w:eastAsiaTheme="minorHAnsi" w:cstheme="minorBidi"/>
      <w:sz w:val="16"/>
      <w:szCs w:val="18"/>
      <w:lang w:eastAsia="en-US"/>
    </w:rPr>
  </w:style>
  <w:style w:type="paragraph" w:customStyle="1" w:styleId="Tabel-Tal">
    <w:name w:val="Tabel - Tal"/>
    <w:basedOn w:val="Tabel"/>
    <w:uiPriority w:val="4"/>
    <w:rsid w:val="009C37F8"/>
    <w:pPr>
      <w:jc w:val="right"/>
    </w:pPr>
  </w:style>
  <w:style w:type="paragraph" w:customStyle="1" w:styleId="Tabel-TalTotal">
    <w:name w:val="Tabel - Tal Total"/>
    <w:basedOn w:val="Tabel-Tal"/>
    <w:uiPriority w:val="4"/>
    <w:rsid w:val="009C37F8"/>
    <w:rPr>
      <w:b/>
    </w:rPr>
  </w:style>
  <w:style w:type="paragraph" w:customStyle="1" w:styleId="Tabel-Tekst">
    <w:name w:val="Tabel - Tekst"/>
    <w:basedOn w:val="Tabel"/>
    <w:uiPriority w:val="4"/>
    <w:rsid w:val="009C37F8"/>
  </w:style>
  <w:style w:type="paragraph" w:customStyle="1" w:styleId="Tabel-TekstTotal">
    <w:name w:val="Tabel - Tekst Total"/>
    <w:basedOn w:val="Tabel-Tekst"/>
    <w:uiPriority w:val="4"/>
    <w:rsid w:val="009C37F8"/>
    <w:rPr>
      <w:b/>
    </w:rPr>
  </w:style>
  <w:style w:type="paragraph" w:customStyle="1" w:styleId="DocumentHeading">
    <w:name w:val="Document Heading"/>
    <w:basedOn w:val="Overskrift1"/>
    <w:uiPriority w:val="6"/>
    <w:semiHidden/>
    <w:rsid w:val="00944EE8"/>
    <w:pPr>
      <w:spacing w:before="0"/>
    </w:pPr>
  </w:style>
  <w:style w:type="character" w:customStyle="1" w:styleId="SidefodTegn">
    <w:name w:val="Sidefod Tegn"/>
    <w:basedOn w:val="Standardskrifttypeiafsnit"/>
    <w:link w:val="Sidefod"/>
    <w:uiPriority w:val="99"/>
    <w:semiHidden/>
    <w:rsid w:val="007A04FE"/>
    <w:rPr>
      <w:sz w:val="14"/>
    </w:rPr>
  </w:style>
  <w:style w:type="character" w:customStyle="1" w:styleId="FodnotetekstTegn">
    <w:name w:val="Fodnotetekst Tegn"/>
    <w:basedOn w:val="Standardskrifttypeiafsnit"/>
    <w:link w:val="Fodnotetekst"/>
    <w:uiPriority w:val="99"/>
    <w:semiHidden/>
    <w:rsid w:val="00075AF8"/>
    <w:rPr>
      <w:sz w:val="18"/>
    </w:rPr>
  </w:style>
</w:styles>
</file>

<file path=word/webSettings.xml><?xml version="1.0" encoding="utf-8"?>
<w:webSettings xmlns:r="http://schemas.openxmlformats.org/officeDocument/2006/relationships" xmlns:w="http://schemas.openxmlformats.org/wordprocessingml/2006/main">
  <w:divs>
    <w:div w:id="409887262">
      <w:bodyDiv w:val="1"/>
      <w:marLeft w:val="0"/>
      <w:marRight w:val="0"/>
      <w:marTop w:val="0"/>
      <w:marBottom w:val="0"/>
      <w:divBdr>
        <w:top w:val="none" w:sz="0" w:space="0" w:color="auto"/>
        <w:left w:val="none" w:sz="0" w:space="0" w:color="auto"/>
        <w:bottom w:val="none" w:sz="0" w:space="0" w:color="auto"/>
        <w:right w:val="none" w:sz="0" w:space="0" w:color="auto"/>
      </w:divBdr>
    </w:div>
    <w:div w:id="490609498">
      <w:bodyDiv w:val="1"/>
      <w:marLeft w:val="0"/>
      <w:marRight w:val="0"/>
      <w:marTop w:val="0"/>
      <w:marBottom w:val="0"/>
      <w:divBdr>
        <w:top w:val="none" w:sz="0" w:space="0" w:color="auto"/>
        <w:left w:val="none" w:sz="0" w:space="0" w:color="auto"/>
        <w:bottom w:val="none" w:sz="0" w:space="0" w:color="auto"/>
        <w:right w:val="none" w:sz="0" w:space="0" w:color="auto"/>
      </w:divBdr>
    </w:div>
    <w:div w:id="705835442">
      <w:bodyDiv w:val="1"/>
      <w:marLeft w:val="0"/>
      <w:marRight w:val="0"/>
      <w:marTop w:val="0"/>
      <w:marBottom w:val="0"/>
      <w:divBdr>
        <w:top w:val="none" w:sz="0" w:space="0" w:color="auto"/>
        <w:left w:val="none" w:sz="0" w:space="0" w:color="auto"/>
        <w:bottom w:val="none" w:sz="0" w:space="0" w:color="auto"/>
        <w:right w:val="none" w:sz="0" w:space="0" w:color="auto"/>
      </w:divBdr>
    </w:div>
    <w:div w:id="727339288">
      <w:bodyDiv w:val="1"/>
      <w:marLeft w:val="0"/>
      <w:marRight w:val="0"/>
      <w:marTop w:val="0"/>
      <w:marBottom w:val="0"/>
      <w:divBdr>
        <w:top w:val="none" w:sz="0" w:space="0" w:color="auto"/>
        <w:left w:val="none" w:sz="0" w:space="0" w:color="auto"/>
        <w:bottom w:val="none" w:sz="0" w:space="0" w:color="auto"/>
        <w:right w:val="none" w:sz="0" w:space="0" w:color="auto"/>
      </w:divBdr>
    </w:div>
    <w:div w:id="1403411615">
      <w:bodyDiv w:val="1"/>
      <w:marLeft w:val="0"/>
      <w:marRight w:val="0"/>
      <w:marTop w:val="0"/>
      <w:marBottom w:val="0"/>
      <w:divBdr>
        <w:top w:val="none" w:sz="0" w:space="0" w:color="auto"/>
        <w:left w:val="none" w:sz="0" w:space="0" w:color="auto"/>
        <w:bottom w:val="none" w:sz="0" w:space="0" w:color="auto"/>
        <w:right w:val="none" w:sz="0" w:space="0" w:color="auto"/>
      </w:divBdr>
    </w:div>
    <w:div w:id="1621718607">
      <w:bodyDiv w:val="1"/>
      <w:marLeft w:val="0"/>
      <w:marRight w:val="0"/>
      <w:marTop w:val="0"/>
      <w:marBottom w:val="0"/>
      <w:divBdr>
        <w:top w:val="none" w:sz="0" w:space="0" w:color="auto"/>
        <w:left w:val="none" w:sz="0" w:space="0" w:color="auto"/>
        <w:bottom w:val="none" w:sz="0" w:space="0" w:color="auto"/>
        <w:right w:val="none" w:sz="0" w:space="0" w:color="auto"/>
      </w:divBdr>
    </w:div>
    <w:div w:id="1639988932">
      <w:bodyDiv w:val="1"/>
      <w:marLeft w:val="0"/>
      <w:marRight w:val="0"/>
      <w:marTop w:val="0"/>
      <w:marBottom w:val="0"/>
      <w:divBdr>
        <w:top w:val="none" w:sz="0" w:space="0" w:color="auto"/>
        <w:left w:val="none" w:sz="0" w:space="0" w:color="auto"/>
        <w:bottom w:val="none" w:sz="0" w:space="0" w:color="auto"/>
        <w:right w:val="none" w:sz="0" w:space="0" w:color="auto"/>
      </w:divBdr>
    </w:div>
    <w:div w:id="204243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t.dk/media/121345/retningslinjer-vandomraadeplaner-for-anden-planperiode.pdf" TargetMode="External"/><Relationship Id="rId13" Type="http://schemas.openxmlformats.org/officeDocument/2006/relationships/image" Target="media/image4.png"/><Relationship Id="rId18" Type="http://schemas.openxmlformats.org/officeDocument/2006/relationships/hyperlink" Target="https://mst.dk/media/121345/retningslinjer-vandomraadeplaner-for-anden-planperiode.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mst.dk/media/121345/retningslinjer-vandomraadeplaner-for-anden-planperiode.pdf" TargetMode="External"/><Relationship Id="rId12" Type="http://schemas.openxmlformats.org/officeDocument/2006/relationships/image" Target="media/image3.png"/><Relationship Id="rId17" Type="http://schemas.openxmlformats.org/officeDocument/2006/relationships/hyperlink" Target="http://bios.au.dk/fileadmin/bioscience/Fagdatacentre/Ferskvand/V05_fysisk_indeks_version_2.3_20160520.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ios.au.dk/fileadmin/bioscience/Fagdatacentre/Ferskvand/V07_Makroinvertebrater_version_2_2__2013_.pdf"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mst.dk/media/141463/novana-2017-21-programbeskrivelse.pdf" TargetMode="External"/><Relationship Id="rId23" Type="http://schemas.openxmlformats.org/officeDocument/2006/relationships/header" Target="header2.xml"/><Relationship Id="rId10" Type="http://schemas.openxmlformats.org/officeDocument/2006/relationships/hyperlink" Target="http://www.miljoeportal.dk" TargetMode="External"/><Relationship Id="rId19" Type="http://schemas.openxmlformats.org/officeDocument/2006/relationships/hyperlink" Target="https://arealinformation.miljoeportal.dk/html5/index.html?viewer=distribution"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yperlink" Target="https://mst.dk/media/141463/novana-2017-21-programbeskrivelse.pdf" TargetMode="External"/><Relationship Id="rId22" Type="http://schemas.openxmlformats.org/officeDocument/2006/relationships/footer" Target="footer2.xml"/><Relationship Id="rId27" Type="http://schemas.microsoft.com/office/2007/relationships/stylesWithEffects" Target="stylesWithEffects.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DWE\Templates\Interne%20skabeloner\Notat.dotx" TargetMode="External"/></Relationships>
</file>

<file path=word/theme/theme1.xml><?xml version="1.0" encoding="utf-8"?>
<a:theme xmlns:a="http://schemas.openxmlformats.org/drawingml/2006/main" name="Kontortema">
  <a:themeElements>
    <a:clrScheme name="MFVM - Miljøstyrelsen">
      <a:dk1>
        <a:srgbClr val="000000"/>
      </a:dk1>
      <a:lt1>
        <a:sysClr val="window" lastClr="FFFFFF"/>
      </a:lt1>
      <a:dk2>
        <a:srgbClr val="BFE1D2"/>
      </a:dk2>
      <a:lt2>
        <a:srgbClr val="E5F3ED"/>
      </a:lt2>
      <a:accent1>
        <a:srgbClr val="00874B"/>
      </a:accent1>
      <a:accent2>
        <a:srgbClr val="003127"/>
      </a:accent2>
      <a:accent3>
        <a:srgbClr val="0085AD"/>
      </a:accent3>
      <a:accent4>
        <a:srgbClr val="33B9C4"/>
      </a:accent4>
      <a:accent5>
        <a:srgbClr val="ABBC38"/>
      </a:accent5>
      <a:accent6>
        <a:srgbClr val="EFDB6C"/>
      </a:accent6>
      <a:hlink>
        <a:srgbClr val="0000FF"/>
      </a:hlink>
      <a:folHlink>
        <a:srgbClr val="800080"/>
      </a:folHlink>
    </a:clrScheme>
    <a:fontScheme name="Miljøministeriet">
      <a:majorFont>
        <a:latin typeface="Georgia"/>
        <a:ea typeface=""/>
        <a:cs typeface=""/>
      </a:majorFont>
      <a:minorFont>
        <a:latin typeface="Georgi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Notat</Template>
  <TotalTime>0</TotalTime>
  <Pages>6</Pages>
  <Words>2167</Words>
  <Characters>13224</Characters>
  <Application>Microsoft Office Word</Application>
  <DocSecurity>0</DocSecurity>
  <Lines>110</Lines>
  <Paragraphs>30</Paragraphs>
  <ScaleCrop>false</ScaleCrop>
  <HeadingPairs>
    <vt:vector size="6" baseType="variant">
      <vt:variant>
        <vt:lpstr>Titel</vt:lpstr>
      </vt:variant>
      <vt:variant>
        <vt:i4>1</vt:i4>
      </vt:variant>
      <vt:variant>
        <vt:lpstr>Title</vt:lpstr>
      </vt:variant>
      <vt:variant>
        <vt:i4>1</vt:i4>
      </vt:variant>
      <vt:variant>
        <vt:lpstr>Headings</vt:lpstr>
      </vt:variant>
      <vt:variant>
        <vt:i4>4</vt:i4>
      </vt:variant>
    </vt:vector>
  </HeadingPairs>
  <TitlesOfParts>
    <vt:vector size="6" baseType="lpstr">
      <vt:lpstr>Notat</vt:lpstr>
      <vt:lpstr>Notat</vt:lpstr>
      <vt:lpstr>Notat om </vt:lpstr>
      <vt:lpstr>Problemstilling</vt:lpstr>
      <vt:lpstr>Baggrund</vt:lpstr>
      <vt:lpstr>Løsning [Kun hvis relevant]</vt:lpstr>
    </vt:vector>
  </TitlesOfParts>
  <Company>Miljøministeriet</Company>
  <LinksUpToDate>false</LinksUpToDate>
  <CharactersWithSpaces>15361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Notat</dc:title>
  <dc:creator>Sanne Bøg Krogkær</dc:creator>
  <cp:lastModifiedBy>Mogens Bengtsson</cp:lastModifiedBy>
  <cp:revision>2</cp:revision>
  <cp:lastPrinted>2005-05-20T12:11:00Z</cp:lastPrinted>
  <dcterms:created xsi:type="dcterms:W3CDTF">2018-10-12T13:31:00Z</dcterms:created>
  <dcterms:modified xsi:type="dcterms:W3CDTF">2018-10-12T13:31:00Z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C_ShowDialog">
    <vt:lpwstr>0</vt:lpwstr>
  </property>
  <property fmtid="{D5CDD505-2E9C-101B-9397-08002B2CF9AE}" pid="3" name="KC_OriginalTemplate">
    <vt:lpwstr>Almindeligt brev</vt:lpwstr>
  </property>
  <property fmtid="{D5CDD505-2E9C-101B-9397-08002B2CF9AE}" pid="4" name="KC_DocType">
    <vt:lpwstr>Almindeligt brev</vt:lpwstr>
  </property>
  <property fmtid="{D5CDD505-2E9C-101B-9397-08002B2CF9AE}" pid="5" name="SD_KeepOpenIfEmpty">
    <vt:lpwstr>False</vt:lpwstr>
  </property>
  <property fmtid="{D5CDD505-2E9C-101B-9397-08002B2CF9AE}" pid="6" name="SD_ShowDocumentInfo">
    <vt:lpwstr>True</vt:lpwstr>
  </property>
  <property fmtid="{D5CDD505-2E9C-101B-9397-08002B2CF9AE}" pid="7" name="SD_ShowGeneralPanel">
    <vt:lpwstr>True</vt:lpwstr>
  </property>
  <property fmtid="{D5CDD505-2E9C-101B-9397-08002B2CF9AE}" pid="8" name="SD_BrandingGraphicBehavior">
    <vt:lpwstr>Standard</vt:lpwstr>
  </property>
  <property fmtid="{D5CDD505-2E9C-101B-9397-08002B2CF9AE}" pid="9" name="SD_RunWordEngine">
    <vt:lpwstr>True</vt:lpwstr>
  </property>
  <property fmtid="{D5CDD505-2E9C-101B-9397-08002B2CF9AE}" pid="10" name="ContentDefinition">
    <vt:lpwstr>Notat</vt:lpwstr>
  </property>
  <property fmtid="{D5CDD505-2E9C-101B-9397-08002B2CF9AE}" pid="11" name="ContentRemapped">
    <vt:lpwstr>true</vt:lpwstr>
  </property>
  <property fmtid="{D5CDD505-2E9C-101B-9397-08002B2CF9AE}" pid="12" name="SD_DocumentLanguage">
    <vt:lpwstr>da-DK</vt:lpwstr>
  </property>
  <property fmtid="{D5CDD505-2E9C-101B-9397-08002B2CF9AE}" pid="13" name="sdDocumentDate">
    <vt:lpwstr>43347</vt:lpwstr>
  </property>
  <property fmtid="{D5CDD505-2E9C-101B-9397-08002B2CF9AE}" pid="14" name="sdDocumentDateFormat">
    <vt:lpwstr>da-DK:'Den' d. MMMM yyyy</vt:lpwstr>
  </property>
  <property fmtid="{D5CDD505-2E9C-101B-9397-08002B2CF9AE}" pid="15" name="SD_DocumentLanguageString">
    <vt:lpwstr>Dansk</vt:lpwstr>
  </property>
  <property fmtid="{D5CDD505-2E9C-101B-9397-08002B2CF9AE}" pid="16" name="SD_CtlText_Usersettings_Userprofile">
    <vt:lpwstr>Sanne</vt:lpwstr>
  </property>
  <property fmtid="{D5CDD505-2E9C-101B-9397-08002B2CF9AE}" pid="17" name="SD_CtlText_Generelt_CaseNo">
    <vt:lpwstr/>
  </property>
  <property fmtid="{D5CDD505-2E9C-101B-9397-08002B2CF9AE}" pid="18" name="SD_UserprofileName">
    <vt:lpwstr>Sanne</vt:lpwstr>
  </property>
  <property fmtid="{D5CDD505-2E9C-101B-9397-08002B2CF9AE}" pid="19" name="SD_Office_OFF_ID">
    <vt:lpwstr>112</vt:lpwstr>
  </property>
  <property fmtid="{D5CDD505-2E9C-101B-9397-08002B2CF9AE}" pid="20" name="CurrentOfficeID">
    <vt:lpwstr>112</vt:lpwstr>
  </property>
  <property fmtid="{D5CDD505-2E9C-101B-9397-08002B2CF9AE}" pid="21" name="SD_Office_OFF_Organisation">
    <vt:lpwstr>MST</vt:lpwstr>
  </property>
  <property fmtid="{D5CDD505-2E9C-101B-9397-08002B2CF9AE}" pid="22" name="SD_Office_OFF_ArtworkDefinition">
    <vt:lpwstr>MFVM</vt:lpwstr>
  </property>
  <property fmtid="{D5CDD505-2E9C-101B-9397-08002B2CF9AE}" pid="23" name="SD_Office_OFF_LogoFileName">
    <vt:lpwstr>MST</vt:lpwstr>
  </property>
  <property fmtid="{D5CDD505-2E9C-101B-9397-08002B2CF9AE}" pid="24" name="SD_Office_OFF_Institution">
    <vt:lpwstr>Miljøstyrelsen</vt:lpwstr>
  </property>
  <property fmtid="{D5CDD505-2E9C-101B-9397-08002B2CF9AE}" pid="25" name="SD_Office_OFF_Institution_EN">
    <vt:lpwstr>Environmental Protection Agency</vt:lpwstr>
  </property>
  <property fmtid="{D5CDD505-2E9C-101B-9397-08002B2CF9AE}" pid="26" name="SD_Office_OFF_kontor">
    <vt:lpwstr>Vandmiljø og Friluftsliv</vt:lpwstr>
  </property>
  <property fmtid="{D5CDD505-2E9C-101B-9397-08002B2CF9AE}" pid="27" name="SD_Office_OFF_Department">
    <vt:lpwstr>Vandmiljø og Friluftsliv</vt:lpwstr>
  </property>
  <property fmtid="{D5CDD505-2E9C-101B-9397-08002B2CF9AE}" pid="28" name="SD_Office_OFF_Department_EN">
    <vt:lpwstr>Water Planning</vt:lpwstr>
  </property>
  <property fmtid="{D5CDD505-2E9C-101B-9397-08002B2CF9AE}" pid="29" name="SD_Office_OFF_Footertext">
    <vt:lpwstr/>
  </property>
  <property fmtid="{D5CDD505-2E9C-101B-9397-08002B2CF9AE}" pid="30" name="SD_Office_OFF_AddressA">
    <vt:lpwstr>Haraldsgade 53</vt:lpwstr>
  </property>
  <property fmtid="{D5CDD505-2E9C-101B-9397-08002B2CF9AE}" pid="31" name="SD_Office_OFF_AddressB">
    <vt:lpwstr/>
  </property>
  <property fmtid="{D5CDD505-2E9C-101B-9397-08002B2CF9AE}" pid="32" name="SD_Office_OFF_AddressC">
    <vt:lpwstr/>
  </property>
  <property fmtid="{D5CDD505-2E9C-101B-9397-08002B2CF9AE}" pid="33" name="SD_Office_OFF_AddressCollected">
    <vt:lpwstr>Haraldsgade 53</vt:lpwstr>
  </property>
  <property fmtid="{D5CDD505-2E9C-101B-9397-08002B2CF9AE}" pid="34" name="SD_Office_OFF_AddressD">
    <vt:lpwstr>2100</vt:lpwstr>
  </property>
  <property fmtid="{D5CDD505-2E9C-101B-9397-08002B2CF9AE}" pid="35" name="SD_Office_OFF_City">
    <vt:lpwstr>København Ø</vt:lpwstr>
  </property>
  <property fmtid="{D5CDD505-2E9C-101B-9397-08002B2CF9AE}" pid="36" name="SD_Office_OFF_City_EN">
    <vt:lpwstr>Copehagen Ø Denmark</vt:lpwstr>
  </property>
  <property fmtid="{D5CDD505-2E9C-101B-9397-08002B2CF9AE}" pid="37" name="SD_Office_OFF_Phone">
    <vt:lpwstr>72 54 40 00</vt:lpwstr>
  </property>
  <property fmtid="{D5CDD505-2E9C-101B-9397-08002B2CF9AE}" pid="38" name="SD_Office_OFF_Phone_EN">
    <vt:lpwstr>+45 72 54 40 00</vt:lpwstr>
  </property>
  <property fmtid="{D5CDD505-2E9C-101B-9397-08002B2CF9AE}" pid="39" name="SD_Office_OFF_Fax">
    <vt:lpwstr/>
  </property>
  <property fmtid="{D5CDD505-2E9C-101B-9397-08002B2CF9AE}" pid="40" name="SD_Office_OFF_Fax_EN">
    <vt:lpwstr/>
  </property>
  <property fmtid="{D5CDD505-2E9C-101B-9397-08002B2CF9AE}" pid="41" name="SD_Office_OFF_Email">
    <vt:lpwstr>mst@mst.dk</vt:lpwstr>
  </property>
  <property fmtid="{D5CDD505-2E9C-101B-9397-08002B2CF9AE}" pid="42" name="SD_Office_OFF_Web">
    <vt:lpwstr>www.mst.dk</vt:lpwstr>
  </property>
  <property fmtid="{D5CDD505-2E9C-101B-9397-08002B2CF9AE}" pid="43" name="SD_Office_OFF_CVR">
    <vt:lpwstr>25798376</vt:lpwstr>
  </property>
  <property fmtid="{D5CDD505-2E9C-101B-9397-08002B2CF9AE}" pid="44" name="SD_Office_OFF_EAN">
    <vt:lpwstr>5798000860810</vt:lpwstr>
  </property>
  <property fmtid="{D5CDD505-2E9C-101B-9397-08002B2CF9AE}" pid="45" name="SD_Office_OFF_EAN_EN">
    <vt:lpwstr>5798000860810</vt:lpwstr>
  </property>
  <property fmtid="{D5CDD505-2E9C-101B-9397-08002B2CF9AE}" pid="46" name="SD_Office_OFF_ColorTheme">
    <vt:lpwstr>MFVM - Miljøstyrelsen</vt:lpwstr>
  </property>
  <property fmtid="{D5CDD505-2E9C-101B-9397-08002B2CF9AE}" pid="47" name="LastCompletedArtworkDefinition">
    <vt:lpwstr>MFVM</vt:lpwstr>
  </property>
  <property fmtid="{D5CDD505-2E9C-101B-9397-08002B2CF9AE}" pid="48" name="USR_Name">
    <vt:lpwstr>Sanne Bøg Krogkær</vt:lpwstr>
  </property>
  <property fmtid="{D5CDD505-2E9C-101B-9397-08002B2CF9AE}" pid="49" name="USR_Initials">
    <vt:lpwstr>SABKR</vt:lpwstr>
  </property>
  <property fmtid="{D5CDD505-2E9C-101B-9397-08002B2CF9AE}" pid="50" name="USR_Title">
    <vt:lpwstr>AC-Fuldmægtig</vt:lpwstr>
  </property>
  <property fmtid="{D5CDD505-2E9C-101B-9397-08002B2CF9AE}" pid="51" name="USR_DirectPhone">
    <vt:lpwstr>+45 93 58 81 22</vt:lpwstr>
  </property>
  <property fmtid="{D5CDD505-2E9C-101B-9397-08002B2CF9AE}" pid="52" name="USR_Mobile">
    <vt:lpwstr>+45 93 58 81 22</vt:lpwstr>
  </property>
  <property fmtid="{D5CDD505-2E9C-101B-9397-08002B2CF9AE}" pid="53" name="USR_Email">
    <vt:lpwstr>sabkr@mst.dk</vt:lpwstr>
  </property>
  <property fmtid="{D5CDD505-2E9C-101B-9397-08002B2CF9AE}" pid="54" name="DocumentInfoFinished">
    <vt:lpwstr>True</vt:lpwstr>
  </property>
</Properties>
</file>